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spacing w:line="800" w:lineRule="exact"/>
        <w:jc w:val="center"/>
        <w:rPr>
          <w:rFonts w:ascii="楷体" w:hAnsi="楷体" w:eastAsia="楷体"/>
          <w:b/>
          <w:kern w:val="0"/>
          <w:sz w:val="52"/>
          <w:szCs w:val="20"/>
        </w:rPr>
      </w:pPr>
      <w:r>
        <w:rPr>
          <w:rFonts w:hint="eastAsia" w:ascii="楷体" w:hAnsi="楷体" w:eastAsia="楷体"/>
          <w:b/>
          <w:kern w:val="0"/>
          <w:sz w:val="52"/>
          <w:szCs w:val="20"/>
        </w:rPr>
        <w:t>图书馆门户网站建设采购项目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（项目编号：SUSTech-2020-202）</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二零二零年九月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"_Toc50537132" </w:instrText>
      </w:r>
      <w:r>
        <w:fldChar w:fldCharType="separate"/>
      </w:r>
      <w:r>
        <w:rPr>
          <w:rStyle w:val="37"/>
          <w:rFonts w:hint="eastAsia" w:ascii="宋体" w:hAnsi="宋体"/>
          <w:bCs/>
        </w:rPr>
        <w:t>第一章</w:t>
      </w:r>
      <w:r>
        <w:rPr>
          <w:rFonts w:ascii="Calibri" w:hAnsi="Calibri"/>
          <w:szCs w:val="22"/>
        </w:rPr>
        <w:tab/>
      </w:r>
      <w:r>
        <w:rPr>
          <w:rStyle w:val="37"/>
          <w:rFonts w:hint="eastAsia" w:ascii="宋体" w:hAnsi="宋体"/>
          <w:bCs/>
        </w:rPr>
        <w:t>招标公告</w:t>
      </w:r>
      <w:r>
        <w:tab/>
      </w:r>
      <w:r>
        <w:fldChar w:fldCharType="begin"/>
      </w:r>
      <w:r>
        <w:instrText xml:space="preserve"> PAGEREF _Toc50537132 \h </w:instrText>
      </w:r>
      <w:r>
        <w:fldChar w:fldCharType="separate"/>
      </w:r>
      <w:r>
        <w:t>4</w:t>
      </w:r>
      <w:r>
        <w:fldChar w:fldCharType="end"/>
      </w:r>
      <w:r>
        <w:fldChar w:fldCharType="end"/>
      </w:r>
    </w:p>
    <w:p>
      <w:pPr>
        <w:pStyle w:val="22"/>
        <w:tabs>
          <w:tab w:val="left" w:pos="1050"/>
          <w:tab w:val="right" w:leader="dot" w:pos="8813"/>
        </w:tabs>
        <w:rPr>
          <w:rFonts w:ascii="Calibri" w:hAnsi="Calibri"/>
          <w:szCs w:val="22"/>
        </w:rPr>
      </w:pPr>
      <w:r>
        <w:fldChar w:fldCharType="begin"/>
      </w:r>
      <w:r>
        <w:instrText xml:space="preserve"> HYPERLINK \l "_Toc50537133" </w:instrText>
      </w:r>
      <w:r>
        <w:fldChar w:fldCharType="separate"/>
      </w:r>
      <w:r>
        <w:rPr>
          <w:rStyle w:val="37"/>
          <w:rFonts w:hint="eastAsia" w:ascii="宋体" w:hAnsi="宋体"/>
          <w:bCs/>
        </w:rPr>
        <w:t>第二章</w:t>
      </w:r>
      <w:r>
        <w:rPr>
          <w:rFonts w:ascii="Calibri" w:hAnsi="Calibri"/>
          <w:szCs w:val="22"/>
        </w:rPr>
        <w:tab/>
      </w:r>
      <w:r>
        <w:rPr>
          <w:rStyle w:val="37"/>
          <w:rFonts w:hint="eastAsia" w:ascii="宋体" w:hAnsi="宋体"/>
          <w:bCs/>
        </w:rPr>
        <w:t>投标人须知</w:t>
      </w:r>
      <w:r>
        <w:tab/>
      </w:r>
      <w:r>
        <w:fldChar w:fldCharType="begin"/>
      </w:r>
      <w:r>
        <w:instrText xml:space="preserve"> PAGEREF _Toc50537133 \h </w:instrText>
      </w:r>
      <w:r>
        <w:fldChar w:fldCharType="separate"/>
      </w:r>
      <w:r>
        <w:t>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"_Toc50537134" </w:instrText>
      </w:r>
      <w:r>
        <w:fldChar w:fldCharType="separate"/>
      </w:r>
      <w:r>
        <w:rPr>
          <w:rStyle w:val="37"/>
          <w:rFonts w:hint="eastAsia"/>
        </w:rPr>
        <w:t>第一节</w:t>
      </w:r>
      <w:r>
        <w:rPr>
          <w:rStyle w:val="37"/>
        </w:rPr>
        <w:t xml:space="preserve"> </w:t>
      </w:r>
      <w:r>
        <w:rPr>
          <w:rStyle w:val="37"/>
          <w:rFonts w:hint="eastAsia"/>
        </w:rPr>
        <w:t>说明</w:t>
      </w:r>
      <w:r>
        <w:tab/>
      </w:r>
      <w:r>
        <w:fldChar w:fldCharType="begin"/>
      </w:r>
      <w:r>
        <w:instrText xml:space="preserve"> PAGEREF _Toc50537134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"_Toc50537135" </w:instrText>
      </w:r>
      <w:r>
        <w:fldChar w:fldCharType="separate"/>
      </w:r>
      <w:r>
        <w:rPr>
          <w:rStyle w:val="37"/>
          <w:rFonts w:ascii="宋体"/>
          <w:kern w:val="0"/>
        </w:rPr>
        <w:t xml:space="preserve">1. </w:t>
      </w:r>
      <w:r>
        <w:rPr>
          <w:rStyle w:val="37"/>
          <w:rFonts w:hint="eastAsia" w:ascii="宋体"/>
          <w:kern w:val="0"/>
        </w:rPr>
        <w:t>资金来源</w:t>
      </w:r>
      <w:r>
        <w:tab/>
      </w:r>
      <w:r>
        <w:fldChar w:fldCharType="begin"/>
      </w:r>
      <w:r>
        <w:instrText xml:space="preserve"> PAGEREF _Toc50537135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"_Toc50537136" </w:instrText>
      </w:r>
      <w:r>
        <w:fldChar w:fldCharType="separate"/>
      </w:r>
      <w:r>
        <w:rPr>
          <w:rStyle w:val="37"/>
          <w:rFonts w:ascii="宋体"/>
          <w:kern w:val="0"/>
        </w:rPr>
        <w:t xml:space="preserve">2. </w:t>
      </w:r>
      <w:r>
        <w:rPr>
          <w:rStyle w:val="37"/>
          <w:rFonts w:hint="eastAsia" w:ascii="宋体"/>
          <w:kern w:val="0"/>
        </w:rPr>
        <w:t>招标人</w:t>
      </w:r>
      <w:r>
        <w:tab/>
      </w:r>
      <w:r>
        <w:fldChar w:fldCharType="begin"/>
      </w:r>
      <w:r>
        <w:instrText xml:space="preserve"> PAGEREF _Toc50537136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"_Toc50537137" </w:instrText>
      </w:r>
      <w:r>
        <w:fldChar w:fldCharType="separate"/>
      </w:r>
      <w:r>
        <w:rPr>
          <w:rStyle w:val="37"/>
          <w:rFonts w:ascii="宋体"/>
          <w:kern w:val="0"/>
        </w:rPr>
        <w:t xml:space="preserve">3. </w:t>
      </w:r>
      <w:r>
        <w:rPr>
          <w:rStyle w:val="37"/>
          <w:rFonts w:hint="eastAsia" w:ascii="宋体"/>
          <w:kern w:val="0"/>
        </w:rPr>
        <w:t>合格的投标人</w:t>
      </w:r>
      <w:r>
        <w:tab/>
      </w:r>
      <w:r>
        <w:fldChar w:fldCharType="begin"/>
      </w:r>
      <w:r>
        <w:instrText xml:space="preserve"> PAGEREF _Toc50537137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"_Toc50537138" </w:instrText>
      </w:r>
      <w:r>
        <w:fldChar w:fldCharType="separate"/>
      </w:r>
      <w:r>
        <w:rPr>
          <w:rStyle w:val="37"/>
          <w:rFonts w:ascii="宋体"/>
          <w:kern w:val="0"/>
        </w:rPr>
        <w:t xml:space="preserve">4. </w:t>
      </w:r>
      <w:r>
        <w:rPr>
          <w:rStyle w:val="37"/>
          <w:rFonts w:hint="eastAsia" w:ascii="宋体"/>
          <w:kern w:val="0"/>
        </w:rPr>
        <w:t>保密及知识产权</w:t>
      </w:r>
      <w:r>
        <w:tab/>
      </w:r>
      <w:r>
        <w:fldChar w:fldCharType="begin"/>
      </w:r>
      <w:r>
        <w:instrText xml:space="preserve"> PAGEREF _Toc50537138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"_Toc50537139" </w:instrText>
      </w:r>
      <w:r>
        <w:fldChar w:fldCharType="separate"/>
      </w:r>
      <w:r>
        <w:rPr>
          <w:rStyle w:val="37"/>
          <w:rFonts w:ascii="宋体"/>
          <w:kern w:val="0"/>
        </w:rPr>
        <w:t xml:space="preserve">5. </w:t>
      </w:r>
      <w:r>
        <w:rPr>
          <w:rStyle w:val="37"/>
          <w:rFonts w:hint="eastAsia" w:ascii="宋体"/>
          <w:kern w:val="0"/>
        </w:rPr>
        <w:t>投标费用</w:t>
      </w:r>
      <w:r>
        <w:tab/>
      </w:r>
      <w:r>
        <w:fldChar w:fldCharType="begin"/>
      </w:r>
      <w:r>
        <w:instrText xml:space="preserve"> PAGEREF _Toc50537139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"_Toc50537140" </w:instrText>
      </w:r>
      <w:r>
        <w:fldChar w:fldCharType="separate"/>
      </w:r>
      <w:r>
        <w:rPr>
          <w:rStyle w:val="37"/>
          <w:rFonts w:ascii="宋体"/>
          <w:kern w:val="0"/>
        </w:rPr>
        <w:t xml:space="preserve">6. </w:t>
      </w:r>
      <w:r>
        <w:rPr>
          <w:rStyle w:val="37"/>
          <w:rFonts w:hint="eastAsia" w:ascii="宋体"/>
          <w:kern w:val="0"/>
        </w:rPr>
        <w:t>其他注意事项</w:t>
      </w:r>
      <w:r>
        <w:tab/>
      </w:r>
      <w:r>
        <w:fldChar w:fldCharType="begin"/>
      </w:r>
      <w:r>
        <w:instrText xml:space="preserve"> PAGEREF _Toc50537140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"_Toc50537141" </w:instrText>
      </w:r>
      <w:r>
        <w:fldChar w:fldCharType="separate"/>
      </w:r>
      <w:r>
        <w:rPr>
          <w:rStyle w:val="37"/>
          <w:rFonts w:hint="eastAsia"/>
        </w:rPr>
        <w:t>第二节</w:t>
      </w:r>
      <w:r>
        <w:rPr>
          <w:rStyle w:val="37"/>
        </w:rPr>
        <w:t xml:space="preserve"> </w:t>
      </w:r>
      <w:r>
        <w:rPr>
          <w:rStyle w:val="37"/>
          <w:rFonts w:hint="eastAsia"/>
        </w:rPr>
        <w:t>招标文件</w:t>
      </w:r>
      <w:r>
        <w:tab/>
      </w:r>
      <w:r>
        <w:fldChar w:fldCharType="begin"/>
      </w:r>
      <w:r>
        <w:instrText xml:space="preserve"> PAGEREF _Toc50537141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"_Toc50537142" </w:instrText>
      </w:r>
      <w:r>
        <w:fldChar w:fldCharType="separate"/>
      </w:r>
      <w:r>
        <w:rPr>
          <w:rStyle w:val="37"/>
          <w:rFonts w:ascii="宋体"/>
          <w:kern w:val="0"/>
        </w:rPr>
        <w:t xml:space="preserve">7. </w:t>
      </w:r>
      <w:r>
        <w:rPr>
          <w:rStyle w:val="37"/>
          <w:rFonts w:hint="eastAsia" w:ascii="宋体"/>
          <w:kern w:val="0"/>
        </w:rPr>
        <w:t>招标文件构成</w:t>
      </w:r>
      <w:r>
        <w:tab/>
      </w:r>
      <w:r>
        <w:fldChar w:fldCharType="begin"/>
      </w:r>
      <w:r>
        <w:instrText xml:space="preserve"> PAGEREF _Toc50537142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"_Toc50537143" </w:instrText>
      </w:r>
      <w:r>
        <w:fldChar w:fldCharType="separate"/>
      </w:r>
      <w:r>
        <w:rPr>
          <w:rStyle w:val="37"/>
          <w:rFonts w:ascii="宋体"/>
          <w:kern w:val="0"/>
        </w:rPr>
        <w:t xml:space="preserve">8. </w:t>
      </w:r>
      <w:r>
        <w:rPr>
          <w:rStyle w:val="37"/>
          <w:rFonts w:hint="eastAsia" w:ascii="宋体"/>
          <w:kern w:val="0"/>
        </w:rPr>
        <w:t>招标文件的澄清</w:t>
      </w:r>
      <w:r>
        <w:tab/>
      </w:r>
      <w:r>
        <w:fldChar w:fldCharType="begin"/>
      </w:r>
      <w:r>
        <w:instrText xml:space="preserve"> PAGEREF _Toc50537143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"_Toc50537144" </w:instrText>
      </w:r>
      <w:r>
        <w:fldChar w:fldCharType="separate"/>
      </w:r>
      <w:r>
        <w:rPr>
          <w:rStyle w:val="37"/>
          <w:rFonts w:ascii="宋体"/>
          <w:kern w:val="0"/>
        </w:rPr>
        <w:t xml:space="preserve">9. </w:t>
      </w:r>
      <w:r>
        <w:rPr>
          <w:rStyle w:val="37"/>
          <w:rFonts w:hint="eastAsia" w:ascii="宋体"/>
          <w:kern w:val="0"/>
        </w:rPr>
        <w:t>招标文件的修改</w:t>
      </w:r>
      <w:r>
        <w:tab/>
      </w:r>
      <w:r>
        <w:fldChar w:fldCharType="begin"/>
      </w:r>
      <w:r>
        <w:instrText xml:space="preserve"> PAGEREF _Toc50537144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"_Toc50537145" </w:instrText>
      </w:r>
      <w:r>
        <w:fldChar w:fldCharType="separate"/>
      </w:r>
      <w:r>
        <w:rPr>
          <w:rStyle w:val="37"/>
          <w:rFonts w:hint="eastAsia"/>
        </w:rPr>
        <w:t>第三节</w:t>
      </w:r>
      <w:r>
        <w:rPr>
          <w:rStyle w:val="37"/>
        </w:rPr>
        <w:t xml:space="preserve"> </w:t>
      </w:r>
      <w:r>
        <w:rPr>
          <w:rStyle w:val="37"/>
          <w:rFonts w:hint="eastAsia"/>
        </w:rPr>
        <w:t>投标文件的编制</w:t>
      </w:r>
      <w:r>
        <w:tab/>
      </w:r>
      <w:r>
        <w:fldChar w:fldCharType="begin"/>
      </w:r>
      <w:r>
        <w:instrText xml:space="preserve"> PAGEREF _Toc50537145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"_Toc50537146" </w:instrText>
      </w:r>
      <w:r>
        <w:fldChar w:fldCharType="separate"/>
      </w:r>
      <w:r>
        <w:rPr>
          <w:rStyle w:val="37"/>
          <w:rFonts w:ascii="宋体"/>
          <w:kern w:val="0"/>
        </w:rPr>
        <w:t xml:space="preserve">10. </w:t>
      </w:r>
      <w:r>
        <w:rPr>
          <w:rStyle w:val="37"/>
          <w:rFonts w:hint="eastAsia" w:ascii="宋体"/>
          <w:kern w:val="0"/>
        </w:rPr>
        <w:t>投标的语言</w:t>
      </w:r>
      <w:r>
        <w:tab/>
      </w:r>
      <w:r>
        <w:fldChar w:fldCharType="begin"/>
      </w:r>
      <w:r>
        <w:instrText xml:space="preserve"> PAGEREF _Toc50537146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"_Toc50537147" </w:instrText>
      </w:r>
      <w:r>
        <w:fldChar w:fldCharType="separate"/>
      </w:r>
      <w:r>
        <w:rPr>
          <w:rStyle w:val="37"/>
          <w:rFonts w:ascii="宋体"/>
          <w:kern w:val="0"/>
        </w:rPr>
        <w:t xml:space="preserve">11. </w:t>
      </w:r>
      <w:r>
        <w:rPr>
          <w:rStyle w:val="37"/>
          <w:rFonts w:hint="eastAsia" w:ascii="宋体"/>
          <w:kern w:val="0"/>
        </w:rPr>
        <w:t>投标文件构成</w:t>
      </w:r>
      <w:r>
        <w:tab/>
      </w:r>
      <w:r>
        <w:fldChar w:fldCharType="begin"/>
      </w:r>
      <w:r>
        <w:instrText xml:space="preserve"> PAGEREF _Toc50537147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"_Toc50537148" </w:instrText>
      </w:r>
      <w:r>
        <w:fldChar w:fldCharType="separate"/>
      </w:r>
      <w:r>
        <w:rPr>
          <w:rStyle w:val="37"/>
          <w:rFonts w:ascii="宋体"/>
          <w:kern w:val="0"/>
        </w:rPr>
        <w:t xml:space="preserve">12. </w:t>
      </w:r>
      <w:r>
        <w:rPr>
          <w:rStyle w:val="37"/>
          <w:rFonts w:hint="eastAsia" w:ascii="宋体"/>
          <w:kern w:val="0"/>
        </w:rPr>
        <w:t>投标文件格式</w:t>
      </w:r>
      <w:r>
        <w:tab/>
      </w:r>
      <w:r>
        <w:fldChar w:fldCharType="begin"/>
      </w:r>
      <w:r>
        <w:instrText xml:space="preserve"> PAGEREF _Toc50537148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"_Toc50537149" </w:instrText>
      </w:r>
      <w:r>
        <w:fldChar w:fldCharType="separate"/>
      </w:r>
      <w:r>
        <w:rPr>
          <w:rStyle w:val="37"/>
          <w:rFonts w:ascii="宋体"/>
          <w:kern w:val="0"/>
        </w:rPr>
        <w:t xml:space="preserve">13. </w:t>
      </w:r>
      <w:r>
        <w:rPr>
          <w:rStyle w:val="37"/>
          <w:rFonts w:hint="eastAsia" w:ascii="宋体"/>
          <w:kern w:val="0"/>
        </w:rPr>
        <w:t>投标报价和货币</w:t>
      </w:r>
      <w:r>
        <w:tab/>
      </w:r>
      <w:r>
        <w:fldChar w:fldCharType="begin"/>
      </w:r>
      <w:r>
        <w:instrText xml:space="preserve"> PAGEREF _Toc50537149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"_Toc50537150" </w:instrText>
      </w:r>
      <w:r>
        <w:fldChar w:fldCharType="separate"/>
      </w:r>
      <w:r>
        <w:rPr>
          <w:rStyle w:val="37"/>
          <w:rFonts w:ascii="宋体"/>
          <w:kern w:val="0"/>
        </w:rPr>
        <w:t xml:space="preserve">14. </w:t>
      </w:r>
      <w:r>
        <w:rPr>
          <w:rStyle w:val="37"/>
          <w:rFonts w:hint="eastAsia" w:ascii="宋体"/>
          <w:kern w:val="0"/>
        </w:rPr>
        <w:t>投标人资格的证明文件</w:t>
      </w:r>
      <w:r>
        <w:tab/>
      </w:r>
      <w:r>
        <w:fldChar w:fldCharType="begin"/>
      </w:r>
      <w:r>
        <w:instrText xml:space="preserve"> PAGEREF _Toc50537150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"_Toc50537151" </w:instrText>
      </w:r>
      <w:r>
        <w:fldChar w:fldCharType="separate"/>
      </w:r>
      <w:r>
        <w:rPr>
          <w:rStyle w:val="37"/>
          <w:rFonts w:ascii="宋体"/>
          <w:kern w:val="0"/>
        </w:rPr>
        <w:t xml:space="preserve">15. </w:t>
      </w:r>
      <w:r>
        <w:rPr>
          <w:rStyle w:val="37"/>
          <w:rFonts w:hint="eastAsia" w:ascii="宋体"/>
          <w:kern w:val="0"/>
        </w:rPr>
        <w:t>知识产权</w:t>
      </w:r>
      <w:r>
        <w:tab/>
      </w:r>
      <w:r>
        <w:fldChar w:fldCharType="begin"/>
      </w:r>
      <w:r>
        <w:instrText xml:space="preserve"> PAGEREF _Toc50537151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"_Toc50537152" </w:instrText>
      </w:r>
      <w:r>
        <w:fldChar w:fldCharType="separate"/>
      </w:r>
      <w:r>
        <w:rPr>
          <w:rStyle w:val="37"/>
          <w:rFonts w:ascii="宋体"/>
          <w:kern w:val="0"/>
        </w:rPr>
        <w:t xml:space="preserve">16. </w:t>
      </w:r>
      <w:r>
        <w:rPr>
          <w:rStyle w:val="37"/>
          <w:rFonts w:hint="eastAsia" w:ascii="宋体"/>
          <w:kern w:val="0"/>
        </w:rPr>
        <w:t>投标保证金（本项目不适用）</w:t>
      </w:r>
      <w:r>
        <w:tab/>
      </w:r>
      <w:r>
        <w:fldChar w:fldCharType="begin"/>
      </w:r>
      <w:r>
        <w:instrText xml:space="preserve"> PAGEREF _Toc50537152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"_Toc50537153" </w:instrText>
      </w:r>
      <w:r>
        <w:fldChar w:fldCharType="separate"/>
      </w:r>
      <w:r>
        <w:rPr>
          <w:rStyle w:val="37"/>
          <w:rFonts w:ascii="宋体"/>
          <w:kern w:val="0"/>
        </w:rPr>
        <w:t xml:space="preserve">17. </w:t>
      </w:r>
      <w:r>
        <w:rPr>
          <w:rStyle w:val="37"/>
          <w:rFonts w:hint="eastAsia" w:ascii="宋体"/>
          <w:kern w:val="0"/>
        </w:rPr>
        <w:t>投标有效期</w:t>
      </w:r>
      <w:r>
        <w:tab/>
      </w:r>
      <w:r>
        <w:fldChar w:fldCharType="begin"/>
      </w:r>
      <w:r>
        <w:instrText xml:space="preserve"> PAGEREF _Toc50537153 \h </w:instrText>
      </w:r>
      <w:r>
        <w:fldChar w:fldCharType="separate"/>
      </w:r>
      <w:r>
        <w:t>12</w:t>
      </w:r>
      <w:r>
        <w:fldChar w:fldCharType="end"/>
      </w:r>
      <w:r>
        <w:fldChar w:fldCharType="end"/>
      </w:r>
    </w:p>
    <w:p>
      <w:pPr>
        <w:pStyle w:val="16"/>
        <w:rPr>
          <w:rFonts w:ascii="Calibri" w:hAnsi="Calibri"/>
          <w:szCs w:val="22"/>
        </w:rPr>
      </w:pPr>
      <w:r>
        <w:fldChar w:fldCharType="begin"/>
      </w:r>
      <w:r>
        <w:instrText xml:space="preserve"> HYPERLINK \l "_Toc50537154" </w:instrText>
      </w:r>
      <w:r>
        <w:fldChar w:fldCharType="separate"/>
      </w:r>
      <w:r>
        <w:rPr>
          <w:rStyle w:val="37"/>
          <w:rFonts w:ascii="宋体"/>
          <w:kern w:val="0"/>
        </w:rPr>
        <w:t xml:space="preserve">18. </w:t>
      </w:r>
      <w:r>
        <w:rPr>
          <w:rStyle w:val="37"/>
          <w:rFonts w:hint="eastAsia" w:ascii="宋体"/>
          <w:kern w:val="0"/>
        </w:rPr>
        <w:t>投标文件的式样和签署</w:t>
      </w:r>
      <w:r>
        <w:tab/>
      </w:r>
      <w:r>
        <w:fldChar w:fldCharType="begin"/>
      </w:r>
      <w:r>
        <w:instrText xml:space="preserve"> PAGEREF _Toc50537154 \h </w:instrText>
      </w:r>
      <w:r>
        <w:fldChar w:fldCharType="separate"/>
      </w:r>
      <w:r>
        <w:t>13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"_Toc50537156" </w:instrText>
      </w:r>
      <w:r>
        <w:fldChar w:fldCharType="separate"/>
      </w:r>
      <w:r>
        <w:rPr>
          <w:rStyle w:val="37"/>
          <w:rFonts w:hint="eastAsia"/>
        </w:rPr>
        <w:t>第四节</w:t>
      </w:r>
      <w:r>
        <w:rPr>
          <w:rStyle w:val="37"/>
        </w:rPr>
        <w:t xml:space="preserve"> </w:t>
      </w:r>
      <w:r>
        <w:rPr>
          <w:rStyle w:val="37"/>
          <w:rFonts w:hint="eastAsia"/>
        </w:rPr>
        <w:t>投标文件的递交</w:t>
      </w:r>
      <w:r>
        <w:tab/>
      </w:r>
      <w:r>
        <w:fldChar w:fldCharType="begin"/>
      </w:r>
      <w:r>
        <w:instrText xml:space="preserve"> PAGEREF _Toc50537156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"_Toc50537157" </w:instrText>
      </w:r>
      <w:r>
        <w:fldChar w:fldCharType="separate"/>
      </w:r>
      <w:r>
        <w:rPr>
          <w:rStyle w:val="37"/>
          <w:rFonts w:ascii="宋体"/>
          <w:kern w:val="0"/>
        </w:rPr>
        <w:t xml:space="preserve">19. </w:t>
      </w:r>
      <w:r>
        <w:rPr>
          <w:rStyle w:val="37"/>
          <w:rFonts w:hint="eastAsia" w:ascii="宋体"/>
          <w:kern w:val="0"/>
        </w:rPr>
        <w:t>投标文件的密封和标记</w:t>
      </w:r>
      <w:r>
        <w:tab/>
      </w:r>
      <w:r>
        <w:fldChar w:fldCharType="begin"/>
      </w:r>
      <w:r>
        <w:instrText xml:space="preserve"> PAGEREF _Toc50537157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"_Toc50537158" </w:instrText>
      </w:r>
      <w:r>
        <w:fldChar w:fldCharType="separate"/>
      </w:r>
      <w:r>
        <w:rPr>
          <w:rStyle w:val="37"/>
          <w:rFonts w:ascii="宋体"/>
          <w:kern w:val="0"/>
        </w:rPr>
        <w:t xml:space="preserve">20. </w:t>
      </w:r>
      <w:r>
        <w:rPr>
          <w:rStyle w:val="37"/>
          <w:rFonts w:hint="eastAsia" w:ascii="宋体"/>
          <w:kern w:val="0"/>
        </w:rPr>
        <w:t>投标截止期</w:t>
      </w:r>
      <w:r>
        <w:tab/>
      </w:r>
      <w:r>
        <w:fldChar w:fldCharType="begin"/>
      </w:r>
      <w:r>
        <w:instrText xml:space="preserve"> PAGEREF _Toc50537158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"_Toc50537159" </w:instrText>
      </w:r>
      <w:r>
        <w:fldChar w:fldCharType="separate"/>
      </w:r>
      <w:r>
        <w:rPr>
          <w:rStyle w:val="37"/>
          <w:rFonts w:ascii="宋体"/>
          <w:kern w:val="0"/>
        </w:rPr>
        <w:t xml:space="preserve">21. </w:t>
      </w:r>
      <w:r>
        <w:rPr>
          <w:rStyle w:val="37"/>
          <w:rFonts w:hint="eastAsia" w:ascii="宋体"/>
          <w:kern w:val="0"/>
        </w:rPr>
        <w:t>迟交的投标文件</w:t>
      </w:r>
      <w:r>
        <w:tab/>
      </w:r>
      <w:r>
        <w:fldChar w:fldCharType="begin"/>
      </w:r>
      <w:r>
        <w:instrText xml:space="preserve"> PAGEREF _Toc50537159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"_Toc50537160" </w:instrText>
      </w:r>
      <w:r>
        <w:fldChar w:fldCharType="separate"/>
      </w:r>
      <w:r>
        <w:rPr>
          <w:rStyle w:val="37"/>
          <w:rFonts w:ascii="宋体"/>
          <w:kern w:val="0"/>
        </w:rPr>
        <w:t xml:space="preserve">22. </w:t>
      </w:r>
      <w:r>
        <w:rPr>
          <w:rStyle w:val="37"/>
          <w:rFonts w:hint="eastAsia" w:ascii="宋体"/>
          <w:kern w:val="0"/>
        </w:rPr>
        <w:t>投标文件的修改与撤回</w:t>
      </w:r>
      <w:r>
        <w:tab/>
      </w:r>
      <w:r>
        <w:fldChar w:fldCharType="begin"/>
      </w:r>
      <w:r>
        <w:instrText xml:space="preserve"> PAGEREF _Toc50537160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"_Toc50537161" </w:instrText>
      </w:r>
      <w:r>
        <w:fldChar w:fldCharType="separate"/>
      </w:r>
      <w:r>
        <w:rPr>
          <w:rStyle w:val="37"/>
          <w:rFonts w:ascii="宋体"/>
          <w:kern w:val="0"/>
        </w:rPr>
        <w:t xml:space="preserve">23. </w:t>
      </w:r>
      <w:r>
        <w:rPr>
          <w:rStyle w:val="37"/>
          <w:rFonts w:hint="eastAsia" w:ascii="宋体"/>
          <w:kern w:val="0"/>
        </w:rPr>
        <w:t>评标委员会</w:t>
      </w:r>
      <w:r>
        <w:tab/>
      </w:r>
      <w:r>
        <w:fldChar w:fldCharType="begin"/>
      </w:r>
      <w:r>
        <w:instrText xml:space="preserve"> PAGEREF _Toc50537161 \h </w:instrText>
      </w:r>
      <w:r>
        <w:fldChar w:fldCharType="separate"/>
      </w:r>
      <w:r>
        <w:t>14</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"_Toc50537162" </w:instrText>
      </w:r>
      <w:r>
        <w:fldChar w:fldCharType="separate"/>
      </w:r>
      <w:r>
        <w:rPr>
          <w:rStyle w:val="37"/>
          <w:rFonts w:hint="eastAsia"/>
        </w:rPr>
        <w:t>第五节</w:t>
      </w:r>
      <w:r>
        <w:rPr>
          <w:rStyle w:val="37"/>
        </w:rPr>
        <w:t xml:space="preserve"> </w:t>
      </w:r>
      <w:r>
        <w:rPr>
          <w:rStyle w:val="37"/>
          <w:rFonts w:hint="eastAsia"/>
        </w:rPr>
        <w:t>开标与评标</w:t>
      </w:r>
      <w:r>
        <w:tab/>
      </w:r>
      <w:r>
        <w:fldChar w:fldCharType="begin"/>
      </w:r>
      <w:r>
        <w:instrText xml:space="preserve"> PAGEREF _Toc50537162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"_Toc50537163" </w:instrText>
      </w:r>
      <w:r>
        <w:fldChar w:fldCharType="separate"/>
      </w:r>
      <w:r>
        <w:rPr>
          <w:rStyle w:val="37"/>
          <w:rFonts w:ascii="宋体"/>
          <w:kern w:val="0"/>
        </w:rPr>
        <w:t xml:space="preserve">24. </w:t>
      </w:r>
      <w:r>
        <w:rPr>
          <w:rStyle w:val="37"/>
          <w:rFonts w:hint="eastAsia" w:ascii="宋体"/>
          <w:kern w:val="0"/>
        </w:rPr>
        <w:t>开标</w:t>
      </w:r>
      <w:r>
        <w:tab/>
      </w:r>
      <w:r>
        <w:fldChar w:fldCharType="begin"/>
      </w:r>
      <w:r>
        <w:instrText xml:space="preserve"> PAGEREF _Toc50537163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"_Toc50537164" </w:instrText>
      </w:r>
      <w:r>
        <w:fldChar w:fldCharType="separate"/>
      </w:r>
      <w:r>
        <w:rPr>
          <w:rStyle w:val="37"/>
          <w:rFonts w:ascii="宋体"/>
          <w:kern w:val="0"/>
        </w:rPr>
        <w:t xml:space="preserve">25. </w:t>
      </w:r>
      <w:r>
        <w:rPr>
          <w:rStyle w:val="37"/>
          <w:rFonts w:hint="eastAsia" w:ascii="宋体"/>
          <w:kern w:val="0"/>
        </w:rPr>
        <w:t>投标文件的澄清</w:t>
      </w:r>
      <w:r>
        <w:tab/>
      </w:r>
      <w:r>
        <w:fldChar w:fldCharType="begin"/>
      </w:r>
      <w:r>
        <w:instrText xml:space="preserve"> PAGEREF _Toc50537164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"_Toc50537165" </w:instrText>
      </w:r>
      <w:r>
        <w:fldChar w:fldCharType="separate"/>
      </w:r>
      <w:r>
        <w:rPr>
          <w:rStyle w:val="37"/>
          <w:rFonts w:ascii="宋体"/>
          <w:kern w:val="0"/>
        </w:rPr>
        <w:t xml:space="preserve">26. </w:t>
      </w:r>
      <w:r>
        <w:rPr>
          <w:rStyle w:val="37"/>
          <w:rFonts w:hint="eastAsia" w:ascii="宋体"/>
          <w:kern w:val="0"/>
        </w:rPr>
        <w:t>投标文件的初审</w:t>
      </w:r>
      <w:r>
        <w:tab/>
      </w:r>
      <w:r>
        <w:fldChar w:fldCharType="begin"/>
      </w:r>
      <w:r>
        <w:instrText xml:space="preserve"> PAGEREF _Toc50537165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"_Toc50537166" </w:instrText>
      </w:r>
      <w:r>
        <w:fldChar w:fldCharType="separate"/>
      </w:r>
      <w:r>
        <w:rPr>
          <w:rStyle w:val="37"/>
          <w:rFonts w:ascii="宋体"/>
          <w:kern w:val="0"/>
        </w:rPr>
        <w:t xml:space="preserve">27. </w:t>
      </w:r>
      <w:r>
        <w:rPr>
          <w:rStyle w:val="37"/>
          <w:rFonts w:hint="eastAsia" w:ascii="宋体"/>
          <w:kern w:val="0"/>
        </w:rPr>
        <w:t>评标</w:t>
      </w:r>
      <w:r>
        <w:tab/>
      </w:r>
      <w:r>
        <w:fldChar w:fldCharType="begin"/>
      </w:r>
      <w:r>
        <w:instrText xml:space="preserve"> PAGEREF _Toc50537166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"_Toc50537167" </w:instrText>
      </w:r>
      <w:r>
        <w:fldChar w:fldCharType="separate"/>
      </w:r>
      <w:r>
        <w:rPr>
          <w:rStyle w:val="37"/>
          <w:rFonts w:ascii="宋体"/>
          <w:kern w:val="0"/>
        </w:rPr>
        <w:t xml:space="preserve">28. </w:t>
      </w:r>
      <w:r>
        <w:rPr>
          <w:rStyle w:val="37"/>
          <w:rFonts w:hint="eastAsia" w:ascii="宋体"/>
          <w:kern w:val="0"/>
        </w:rPr>
        <w:t>资格后审</w:t>
      </w:r>
      <w:r>
        <w:tab/>
      </w:r>
      <w:r>
        <w:fldChar w:fldCharType="begin"/>
      </w:r>
      <w:r>
        <w:instrText xml:space="preserve"> PAGEREF _Toc50537167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"_Toc50537168" </w:instrText>
      </w:r>
      <w:r>
        <w:fldChar w:fldCharType="separate"/>
      </w:r>
      <w:r>
        <w:rPr>
          <w:rStyle w:val="37"/>
          <w:rFonts w:ascii="宋体"/>
          <w:kern w:val="0"/>
        </w:rPr>
        <w:t xml:space="preserve">29. </w:t>
      </w:r>
      <w:r>
        <w:rPr>
          <w:rStyle w:val="37"/>
          <w:rFonts w:hint="eastAsia" w:ascii="宋体"/>
          <w:kern w:val="0"/>
        </w:rPr>
        <w:t>与招标人的接触</w:t>
      </w:r>
      <w:r>
        <w:tab/>
      </w:r>
      <w:r>
        <w:fldChar w:fldCharType="begin"/>
      </w:r>
      <w:r>
        <w:instrText xml:space="preserve"> PAGEREF _Toc50537168 \h </w:instrText>
      </w:r>
      <w:r>
        <w:fldChar w:fldCharType="separate"/>
      </w:r>
      <w:r>
        <w:t>17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"_Toc50537169" </w:instrText>
      </w:r>
      <w:r>
        <w:fldChar w:fldCharType="separate"/>
      </w:r>
      <w:r>
        <w:rPr>
          <w:rStyle w:val="37"/>
          <w:rFonts w:hint="eastAsia"/>
        </w:rPr>
        <w:t>第六节</w:t>
      </w:r>
      <w:r>
        <w:rPr>
          <w:rStyle w:val="37"/>
        </w:rPr>
        <w:t xml:space="preserve"> </w:t>
      </w:r>
      <w:r>
        <w:rPr>
          <w:rStyle w:val="37"/>
          <w:rFonts w:hint="eastAsia"/>
        </w:rPr>
        <w:t>授予合同</w:t>
      </w:r>
      <w:r>
        <w:tab/>
      </w:r>
      <w:r>
        <w:fldChar w:fldCharType="begin"/>
      </w:r>
      <w:r>
        <w:instrText xml:space="preserve"> PAGEREF _Toc50537169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"_Toc50537170" </w:instrText>
      </w:r>
      <w:r>
        <w:fldChar w:fldCharType="separate"/>
      </w:r>
      <w:r>
        <w:rPr>
          <w:rStyle w:val="37"/>
          <w:rFonts w:ascii="宋体"/>
          <w:kern w:val="0"/>
        </w:rPr>
        <w:t xml:space="preserve">30. </w:t>
      </w:r>
      <w:r>
        <w:rPr>
          <w:rStyle w:val="37"/>
          <w:rFonts w:hint="eastAsia" w:ascii="宋体"/>
          <w:kern w:val="0"/>
        </w:rPr>
        <w:t>接受和拒绝任何或所有投标的权利</w:t>
      </w:r>
      <w:r>
        <w:tab/>
      </w:r>
      <w:r>
        <w:fldChar w:fldCharType="begin"/>
      </w:r>
      <w:r>
        <w:instrText xml:space="preserve"> PAGEREF _Toc50537170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"_Toc50537171" </w:instrText>
      </w:r>
      <w:r>
        <w:fldChar w:fldCharType="separate"/>
      </w:r>
      <w:r>
        <w:rPr>
          <w:rStyle w:val="37"/>
          <w:rFonts w:ascii="宋体"/>
          <w:kern w:val="0"/>
        </w:rPr>
        <w:t xml:space="preserve">31. </w:t>
      </w:r>
      <w:r>
        <w:rPr>
          <w:rStyle w:val="37"/>
          <w:rFonts w:hint="eastAsia" w:ascii="宋体"/>
          <w:kern w:val="0"/>
        </w:rPr>
        <w:t>中标结果公告</w:t>
      </w:r>
      <w:r>
        <w:tab/>
      </w:r>
      <w:r>
        <w:fldChar w:fldCharType="begin"/>
      </w:r>
      <w:r>
        <w:instrText xml:space="preserve"> PAGEREF _Toc50537171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"_Toc50537172" </w:instrText>
      </w:r>
      <w:r>
        <w:fldChar w:fldCharType="separate"/>
      </w:r>
      <w:r>
        <w:rPr>
          <w:rStyle w:val="37"/>
          <w:rFonts w:ascii="宋体"/>
          <w:kern w:val="0"/>
        </w:rPr>
        <w:t xml:space="preserve">32. </w:t>
      </w:r>
      <w:r>
        <w:rPr>
          <w:rStyle w:val="37"/>
          <w:rFonts w:hint="eastAsia" w:ascii="宋体"/>
          <w:kern w:val="0"/>
        </w:rPr>
        <w:t>中标通知书</w:t>
      </w:r>
      <w:r>
        <w:tab/>
      </w:r>
      <w:r>
        <w:fldChar w:fldCharType="begin"/>
      </w:r>
      <w:r>
        <w:instrText xml:space="preserve"> PAGEREF _Toc50537172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"_Toc50537173" </w:instrText>
      </w:r>
      <w:r>
        <w:fldChar w:fldCharType="separate"/>
      </w:r>
      <w:r>
        <w:rPr>
          <w:rStyle w:val="37"/>
          <w:rFonts w:ascii="宋体"/>
          <w:kern w:val="0"/>
        </w:rPr>
        <w:t xml:space="preserve">33. </w:t>
      </w:r>
      <w:r>
        <w:rPr>
          <w:rStyle w:val="37"/>
          <w:rFonts w:hint="eastAsia" w:ascii="宋体"/>
          <w:kern w:val="0"/>
        </w:rPr>
        <w:t>签订合同</w:t>
      </w:r>
      <w:r>
        <w:tab/>
      </w:r>
      <w:r>
        <w:fldChar w:fldCharType="begin"/>
      </w:r>
      <w:r>
        <w:instrText xml:space="preserve"> PAGEREF _Toc50537173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"_Toc50537174" </w:instrText>
      </w:r>
      <w:r>
        <w:fldChar w:fldCharType="separate"/>
      </w:r>
      <w:r>
        <w:rPr>
          <w:rStyle w:val="37"/>
          <w:rFonts w:ascii="宋体"/>
          <w:kern w:val="0"/>
        </w:rPr>
        <w:t xml:space="preserve">34. </w:t>
      </w:r>
      <w:r>
        <w:rPr>
          <w:rStyle w:val="37"/>
          <w:rFonts w:hint="eastAsia" w:ascii="宋体"/>
          <w:kern w:val="0"/>
        </w:rPr>
        <w:t>履约担保</w:t>
      </w:r>
      <w:r>
        <w:tab/>
      </w:r>
      <w:r>
        <w:fldChar w:fldCharType="begin"/>
      </w:r>
      <w:r>
        <w:instrText xml:space="preserve"> PAGEREF _Toc50537174 \h </w:instrText>
      </w:r>
      <w:r>
        <w:fldChar w:fldCharType="separate"/>
      </w:r>
      <w:r>
        <w:t>18</w:t>
      </w:r>
      <w:r>
        <w:fldChar w:fldCharType="end"/>
      </w:r>
      <w:r>
        <w:fldChar w:fldCharType="end"/>
      </w:r>
    </w:p>
    <w:p>
      <w:pPr>
        <w:pStyle w:val="16"/>
        <w:rPr>
          <w:rFonts w:ascii="Calibri" w:hAnsi="Calibri"/>
          <w:szCs w:val="22"/>
        </w:rPr>
      </w:pPr>
      <w:r>
        <w:fldChar w:fldCharType="begin"/>
      </w:r>
      <w:r>
        <w:instrText xml:space="preserve"> HYPERLINK \l "_Toc50537175" </w:instrText>
      </w:r>
      <w:r>
        <w:fldChar w:fldCharType="separate"/>
      </w:r>
      <w:r>
        <w:rPr>
          <w:rStyle w:val="37"/>
          <w:rFonts w:ascii="宋体"/>
          <w:kern w:val="0"/>
        </w:rPr>
        <w:t xml:space="preserve">35. </w:t>
      </w:r>
      <w:r>
        <w:rPr>
          <w:rStyle w:val="37"/>
          <w:rFonts w:hint="eastAsia" w:ascii="宋体"/>
          <w:kern w:val="0"/>
        </w:rPr>
        <w:t>招标文件的解释权</w:t>
      </w:r>
      <w:r>
        <w:tab/>
      </w:r>
      <w:r>
        <w:fldChar w:fldCharType="begin"/>
      </w:r>
      <w:r>
        <w:instrText xml:space="preserve"> PAGEREF _Toc50537175 \h </w:instrText>
      </w:r>
      <w:r>
        <w:fldChar w:fldCharType="separate"/>
      </w:r>
      <w:r>
        <w:t>18</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"_Toc50537176" </w:instrText>
      </w:r>
      <w:r>
        <w:fldChar w:fldCharType="separate"/>
      </w:r>
      <w:r>
        <w:rPr>
          <w:rStyle w:val="37"/>
          <w:rFonts w:hint="eastAsia" w:ascii="宋体" w:hAnsi="宋体"/>
          <w:bCs/>
        </w:rPr>
        <w:t>第三章</w:t>
      </w:r>
      <w:r>
        <w:rPr>
          <w:rStyle w:val="37"/>
          <w:rFonts w:ascii="宋体" w:hAnsi="宋体"/>
          <w:bCs/>
        </w:rPr>
        <w:t xml:space="preserve"> </w:t>
      </w:r>
      <w:r>
        <w:rPr>
          <w:rStyle w:val="37"/>
          <w:rFonts w:hint="eastAsia" w:ascii="宋体" w:hAnsi="宋体"/>
          <w:bCs/>
        </w:rPr>
        <w:t>招标需求要览</w:t>
      </w:r>
      <w:r>
        <w:tab/>
      </w:r>
      <w:r>
        <w:fldChar w:fldCharType="begin"/>
      </w:r>
      <w:r>
        <w:instrText xml:space="preserve"> PAGEREF _Toc50537176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"_Toc50537177" </w:instrText>
      </w:r>
      <w:r>
        <w:fldChar w:fldCharType="separate"/>
      </w:r>
      <w:r>
        <w:rPr>
          <w:rStyle w:val="37"/>
          <w:rFonts w:hint="eastAsia" w:ascii="宋体" w:hAnsi="宋体"/>
        </w:rPr>
        <w:t>第一节</w:t>
      </w:r>
      <w:r>
        <w:rPr>
          <w:rStyle w:val="37"/>
          <w:rFonts w:ascii="宋体" w:hAnsi="宋体"/>
        </w:rPr>
        <w:t xml:space="preserve"> </w:t>
      </w:r>
      <w:r>
        <w:rPr>
          <w:rStyle w:val="37"/>
          <w:rFonts w:hint="eastAsia" w:ascii="宋体" w:hAnsi="宋体"/>
        </w:rPr>
        <w:t>商务要求</w:t>
      </w:r>
      <w:r>
        <w:tab/>
      </w:r>
      <w:r>
        <w:fldChar w:fldCharType="begin"/>
      </w:r>
      <w:r>
        <w:instrText xml:space="preserve"> PAGEREF _Toc50537177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"_Toc50537178" </w:instrText>
      </w:r>
      <w:r>
        <w:fldChar w:fldCharType="separate"/>
      </w:r>
      <w:r>
        <w:rPr>
          <w:rStyle w:val="37"/>
          <w:rFonts w:hint="eastAsia" w:ascii="宋体" w:hAnsi="宋体"/>
        </w:rPr>
        <w:t>第二节</w:t>
      </w:r>
      <w:r>
        <w:rPr>
          <w:rStyle w:val="37"/>
          <w:rFonts w:ascii="宋体" w:hAnsi="宋体"/>
        </w:rPr>
        <w:t xml:space="preserve"> </w:t>
      </w:r>
      <w:r>
        <w:rPr>
          <w:rStyle w:val="37"/>
          <w:rFonts w:hint="eastAsia" w:ascii="宋体" w:hAnsi="宋体"/>
        </w:rPr>
        <w:t>技术要求</w:t>
      </w:r>
      <w:r>
        <w:tab/>
      </w:r>
      <w:r>
        <w:fldChar w:fldCharType="begin"/>
      </w:r>
      <w:r>
        <w:instrText xml:space="preserve"> PAGEREF _Toc50537178 \h </w:instrText>
      </w:r>
      <w:r>
        <w:fldChar w:fldCharType="separate"/>
      </w:r>
      <w:r>
        <w:t>21</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"_Toc50537179" </w:instrText>
      </w:r>
      <w:r>
        <w:fldChar w:fldCharType="separate"/>
      </w:r>
      <w:r>
        <w:rPr>
          <w:rStyle w:val="37"/>
          <w:rFonts w:hint="eastAsia" w:ascii="宋体" w:hAnsi="宋体"/>
        </w:rPr>
        <w:t>第三节</w:t>
      </w:r>
      <w:r>
        <w:rPr>
          <w:rStyle w:val="37"/>
          <w:rFonts w:ascii="宋体" w:hAnsi="宋体"/>
        </w:rPr>
        <w:t xml:space="preserve"> </w:t>
      </w:r>
      <w:r>
        <w:rPr>
          <w:rStyle w:val="37"/>
          <w:rFonts w:hint="eastAsia" w:ascii="宋体" w:hAnsi="宋体"/>
        </w:rPr>
        <w:t>投标文件否决性条款摘要</w:t>
      </w:r>
      <w:r>
        <w:tab/>
      </w:r>
      <w:r>
        <w:fldChar w:fldCharType="begin"/>
      </w:r>
      <w:r>
        <w:instrText xml:space="preserve"> PAGEREF _Toc50537179 \h </w:instrText>
      </w:r>
      <w:r>
        <w:fldChar w:fldCharType="separate"/>
      </w:r>
      <w:r>
        <w:t>36</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"_Toc50537180" </w:instrText>
      </w:r>
      <w:r>
        <w:fldChar w:fldCharType="separate"/>
      </w:r>
      <w:r>
        <w:rPr>
          <w:rStyle w:val="37"/>
          <w:rFonts w:hint="eastAsia" w:ascii="宋体" w:hAnsi="宋体"/>
        </w:rPr>
        <w:t>第四节</w:t>
      </w:r>
      <w:r>
        <w:rPr>
          <w:rStyle w:val="37"/>
          <w:rFonts w:ascii="宋体" w:hAnsi="宋体"/>
        </w:rPr>
        <w:t xml:space="preserve"> </w:t>
      </w:r>
      <w:r>
        <w:rPr>
          <w:rStyle w:val="37"/>
          <w:rFonts w:hint="eastAsia" w:ascii="宋体" w:hAnsi="宋体"/>
        </w:rPr>
        <w:t>评标办法</w:t>
      </w:r>
      <w:r>
        <w:tab/>
      </w:r>
      <w:r>
        <w:fldChar w:fldCharType="begin"/>
      </w:r>
      <w:r>
        <w:instrText xml:space="preserve"> PAGEREF _Toc50537180 \h </w:instrText>
      </w:r>
      <w:r>
        <w:fldChar w:fldCharType="separate"/>
      </w:r>
      <w:r>
        <w:t>38</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"_Toc50537181" </w:instrText>
      </w:r>
      <w:r>
        <w:fldChar w:fldCharType="separate"/>
      </w:r>
      <w:r>
        <w:rPr>
          <w:rStyle w:val="37"/>
          <w:rFonts w:hint="eastAsia" w:ascii="宋体" w:hAnsi="宋体"/>
        </w:rPr>
        <w:t>第四章</w:t>
      </w:r>
      <w:r>
        <w:rPr>
          <w:rStyle w:val="37"/>
          <w:rFonts w:ascii="宋体" w:hAnsi="宋体"/>
        </w:rPr>
        <w:t xml:space="preserve"> </w:t>
      </w:r>
      <w:r>
        <w:rPr>
          <w:rStyle w:val="37"/>
          <w:rFonts w:hint="eastAsia" w:ascii="宋体" w:hAnsi="宋体"/>
        </w:rPr>
        <w:t>合同格式</w:t>
      </w:r>
      <w:r>
        <w:tab/>
      </w:r>
      <w:r>
        <w:fldChar w:fldCharType="begin"/>
      </w:r>
      <w:r>
        <w:instrText xml:space="preserve"> PAGEREF _Toc50537181 \h </w:instrText>
      </w:r>
      <w:r>
        <w:fldChar w:fldCharType="separate"/>
      </w:r>
      <w:r>
        <w:t>42</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"_Toc50537182" </w:instrText>
      </w:r>
      <w:r>
        <w:fldChar w:fldCharType="separate"/>
      </w:r>
      <w:r>
        <w:rPr>
          <w:rStyle w:val="37"/>
          <w:rFonts w:hint="eastAsia" w:ascii="宋体" w:hAnsi="宋体"/>
        </w:rPr>
        <w:t>第五章</w:t>
      </w:r>
      <w:r>
        <w:rPr>
          <w:rStyle w:val="37"/>
          <w:rFonts w:ascii="宋体" w:hAnsi="宋体"/>
        </w:rPr>
        <w:t xml:space="preserve"> </w:t>
      </w:r>
      <w:r>
        <w:rPr>
          <w:rStyle w:val="37"/>
          <w:rFonts w:hint="eastAsia" w:ascii="宋体" w:hAnsi="宋体"/>
        </w:rPr>
        <w:t>投标文件格式</w:t>
      </w:r>
      <w:r>
        <w:tab/>
      </w:r>
      <w:r>
        <w:fldChar w:fldCharType="begin"/>
      </w:r>
      <w:r>
        <w:instrText xml:space="preserve"> PAGEREF _Toc50537182 \h </w:instrText>
      </w:r>
      <w:r>
        <w:fldChar w:fldCharType="separate"/>
      </w:r>
      <w:r>
        <w:t>43</w:t>
      </w:r>
      <w:r>
        <w:fldChar w:fldCharType="end"/>
      </w:r>
      <w:r>
        <w:fldChar w:fldCharType="end"/>
      </w:r>
    </w:p>
    <w:p>
      <w:pPr>
        <w:pStyle w:val="16"/>
        <w:rPr>
          <w:rFonts w:ascii="Calibri" w:hAnsi="Calibri"/>
          <w:szCs w:val="22"/>
        </w:rPr>
      </w:pPr>
      <w:r>
        <w:fldChar w:fldCharType="begin"/>
      </w:r>
      <w:r>
        <w:instrText xml:space="preserve"> HYPERLINK \l "_Toc50537183" </w:instrText>
      </w:r>
      <w:r>
        <w:fldChar w:fldCharType="separate"/>
      </w:r>
      <w:r>
        <w:rPr>
          <w:rStyle w:val="37"/>
          <w:rFonts w:hint="eastAsia" w:ascii="宋体"/>
          <w:bCs/>
          <w:kern w:val="0"/>
        </w:rPr>
        <w:t>目录</w:t>
      </w:r>
      <w:r>
        <w:rPr>
          <w:rStyle w:val="37"/>
          <w:rFonts w:ascii="宋体"/>
          <w:bCs/>
          <w:kern w:val="0"/>
        </w:rPr>
        <w:t>.</w:t>
      </w:r>
      <w:r>
        <w:tab/>
      </w:r>
      <w:r>
        <w:fldChar w:fldCharType="begin"/>
      </w:r>
      <w:r>
        <w:instrText xml:space="preserve"> PAGEREF _Toc50537183 \h </w:instrText>
      </w:r>
      <w:r>
        <w:fldChar w:fldCharType="separate"/>
      </w:r>
      <w:r>
        <w:t>43</w:t>
      </w:r>
      <w:r>
        <w:fldChar w:fldCharType="end"/>
      </w:r>
      <w:r>
        <w:fldChar w:fldCharType="end"/>
      </w:r>
    </w:p>
    <w:p>
      <w:pPr>
        <w:pStyle w:val="16"/>
        <w:rPr>
          <w:rFonts w:ascii="Calibri" w:hAnsi="Calibri"/>
          <w:szCs w:val="22"/>
        </w:rPr>
      </w:pPr>
      <w:r>
        <w:fldChar w:fldCharType="begin"/>
      </w:r>
      <w:r>
        <w:instrText xml:space="preserve"> HYPERLINK \l "_Toc50537184" </w:instrText>
      </w:r>
      <w:r>
        <w:fldChar w:fldCharType="separate"/>
      </w:r>
      <w:r>
        <w:rPr>
          <w:rStyle w:val="37"/>
          <w:rFonts w:hint="eastAsia" w:ascii="宋体"/>
          <w:bCs/>
          <w:kern w:val="0"/>
        </w:rPr>
        <w:t>格式</w:t>
      </w:r>
      <w:r>
        <w:rPr>
          <w:rStyle w:val="37"/>
          <w:rFonts w:ascii="宋体"/>
          <w:bCs/>
          <w:kern w:val="0"/>
        </w:rPr>
        <w:t xml:space="preserve">1. </w:t>
      </w:r>
      <w:r>
        <w:rPr>
          <w:rStyle w:val="37"/>
          <w:rFonts w:hint="eastAsia" w:ascii="宋体"/>
          <w:bCs/>
          <w:kern w:val="0"/>
        </w:rPr>
        <w:t>投标书</w:t>
      </w:r>
      <w:r>
        <w:tab/>
      </w:r>
      <w:r>
        <w:fldChar w:fldCharType="begin"/>
      </w:r>
      <w:r>
        <w:instrText xml:space="preserve"> PAGEREF _Toc50537184 \h </w:instrText>
      </w:r>
      <w:r>
        <w:fldChar w:fldCharType="separate"/>
      </w:r>
      <w:r>
        <w:t>44</w:t>
      </w:r>
      <w:r>
        <w:fldChar w:fldCharType="end"/>
      </w:r>
      <w:r>
        <w:fldChar w:fldCharType="end"/>
      </w:r>
    </w:p>
    <w:p>
      <w:pPr>
        <w:pStyle w:val="16"/>
        <w:rPr>
          <w:rFonts w:ascii="Calibri" w:hAnsi="Calibri"/>
          <w:szCs w:val="22"/>
        </w:rPr>
      </w:pPr>
      <w:r>
        <w:fldChar w:fldCharType="begin"/>
      </w:r>
      <w:r>
        <w:instrText xml:space="preserve"> HYPERLINK \l "_Toc50537185" </w:instrText>
      </w:r>
      <w:r>
        <w:fldChar w:fldCharType="separate"/>
      </w:r>
      <w:r>
        <w:rPr>
          <w:rStyle w:val="37"/>
          <w:rFonts w:hint="eastAsia" w:ascii="宋体"/>
          <w:bCs/>
          <w:kern w:val="0"/>
        </w:rPr>
        <w:t>格式</w:t>
      </w:r>
      <w:r>
        <w:rPr>
          <w:rStyle w:val="37"/>
          <w:rFonts w:ascii="宋体"/>
          <w:bCs/>
          <w:kern w:val="0"/>
        </w:rPr>
        <w:t xml:space="preserve">2. </w:t>
      </w:r>
      <w:r>
        <w:rPr>
          <w:rStyle w:val="37"/>
          <w:rFonts w:hint="eastAsia" w:ascii="宋体"/>
          <w:bCs/>
          <w:kern w:val="0"/>
        </w:rPr>
        <w:t>投标一览表</w:t>
      </w:r>
      <w:r>
        <w:tab/>
      </w:r>
      <w:r>
        <w:fldChar w:fldCharType="begin"/>
      </w:r>
      <w:r>
        <w:instrText xml:space="preserve"> PAGEREF _Toc50537185 \h </w:instrText>
      </w:r>
      <w:r>
        <w:fldChar w:fldCharType="separate"/>
      </w:r>
      <w:r>
        <w:t>46</w:t>
      </w:r>
      <w:r>
        <w:fldChar w:fldCharType="end"/>
      </w:r>
      <w:r>
        <w:fldChar w:fldCharType="end"/>
      </w:r>
    </w:p>
    <w:p>
      <w:pPr>
        <w:pStyle w:val="16"/>
        <w:rPr>
          <w:rFonts w:ascii="Calibri" w:hAnsi="Calibri"/>
          <w:szCs w:val="22"/>
        </w:rPr>
      </w:pPr>
      <w:r>
        <w:fldChar w:fldCharType="begin"/>
      </w:r>
      <w:r>
        <w:instrText xml:space="preserve"> HYPERLINK \l "_Toc50537186" </w:instrText>
      </w:r>
      <w:r>
        <w:fldChar w:fldCharType="separate"/>
      </w:r>
      <w:r>
        <w:rPr>
          <w:rStyle w:val="37"/>
          <w:rFonts w:hint="eastAsia" w:ascii="宋体"/>
          <w:bCs/>
          <w:kern w:val="0"/>
        </w:rPr>
        <w:t>格式</w:t>
      </w:r>
      <w:r>
        <w:rPr>
          <w:rStyle w:val="37"/>
          <w:rFonts w:ascii="宋体"/>
          <w:bCs/>
          <w:kern w:val="0"/>
        </w:rPr>
        <w:t xml:space="preserve">3. </w:t>
      </w:r>
      <w:r>
        <w:rPr>
          <w:rStyle w:val="37"/>
          <w:rFonts w:hint="eastAsia" w:ascii="宋体"/>
          <w:bCs/>
          <w:kern w:val="0"/>
        </w:rPr>
        <w:t>商务要求条款响应</w:t>
      </w:r>
      <w:r>
        <w:rPr>
          <w:rStyle w:val="37"/>
          <w:rFonts w:ascii="宋体"/>
          <w:bCs/>
          <w:kern w:val="0"/>
        </w:rPr>
        <w:t>/</w:t>
      </w:r>
      <w:r>
        <w:rPr>
          <w:rStyle w:val="37"/>
          <w:rFonts w:hint="eastAsia" w:ascii="宋体"/>
          <w:bCs/>
          <w:kern w:val="0"/>
        </w:rPr>
        <w:t>偏离表</w:t>
      </w:r>
      <w:r>
        <w:tab/>
      </w:r>
      <w:r>
        <w:fldChar w:fldCharType="begin"/>
      </w:r>
      <w:r>
        <w:instrText xml:space="preserve"> PAGEREF _Toc50537186 \h </w:instrText>
      </w:r>
      <w:r>
        <w:fldChar w:fldCharType="separate"/>
      </w:r>
      <w:r>
        <w:t>48</w:t>
      </w:r>
      <w:r>
        <w:fldChar w:fldCharType="end"/>
      </w:r>
      <w:r>
        <w:fldChar w:fldCharType="end"/>
      </w:r>
    </w:p>
    <w:p>
      <w:pPr>
        <w:pStyle w:val="16"/>
        <w:rPr>
          <w:rFonts w:ascii="Calibri" w:hAnsi="Calibri"/>
          <w:szCs w:val="22"/>
        </w:rPr>
      </w:pPr>
      <w:r>
        <w:fldChar w:fldCharType="begin"/>
      </w:r>
      <w:r>
        <w:instrText xml:space="preserve"> HYPERLINK \l "_Toc50537187" </w:instrText>
      </w:r>
      <w:r>
        <w:fldChar w:fldCharType="separate"/>
      </w:r>
      <w:r>
        <w:rPr>
          <w:rStyle w:val="37"/>
          <w:rFonts w:hint="eastAsia" w:ascii="宋体"/>
          <w:bCs/>
          <w:kern w:val="0"/>
        </w:rPr>
        <w:t>格式</w:t>
      </w:r>
      <w:r>
        <w:rPr>
          <w:rStyle w:val="37"/>
          <w:rFonts w:ascii="宋体"/>
          <w:bCs/>
          <w:kern w:val="0"/>
        </w:rPr>
        <w:t xml:space="preserve">4. </w:t>
      </w:r>
      <w:r>
        <w:rPr>
          <w:rStyle w:val="37"/>
          <w:rFonts w:hint="eastAsia" w:ascii="宋体"/>
          <w:bCs/>
          <w:kern w:val="0"/>
        </w:rPr>
        <w:t>公司情况介绍</w:t>
      </w:r>
      <w:r>
        <w:tab/>
      </w:r>
      <w:r>
        <w:fldChar w:fldCharType="begin"/>
      </w:r>
      <w:r>
        <w:instrText xml:space="preserve"> PAGEREF _Toc50537187 \h </w:instrText>
      </w:r>
      <w:r>
        <w:fldChar w:fldCharType="separate"/>
      </w:r>
      <w:r>
        <w:t>49</w:t>
      </w:r>
      <w:r>
        <w:fldChar w:fldCharType="end"/>
      </w:r>
      <w:r>
        <w:fldChar w:fldCharType="end"/>
      </w:r>
    </w:p>
    <w:p>
      <w:pPr>
        <w:pStyle w:val="16"/>
        <w:rPr>
          <w:rFonts w:ascii="Calibri" w:hAnsi="Calibri"/>
          <w:szCs w:val="22"/>
        </w:rPr>
      </w:pPr>
      <w:r>
        <w:fldChar w:fldCharType="begin"/>
      </w:r>
      <w:r>
        <w:instrText xml:space="preserve"> HYPERLINK \l "_Toc50537188" </w:instrText>
      </w:r>
      <w:r>
        <w:fldChar w:fldCharType="separate"/>
      </w:r>
      <w:r>
        <w:rPr>
          <w:rStyle w:val="37"/>
          <w:rFonts w:hint="eastAsia" w:ascii="宋体"/>
          <w:bCs/>
          <w:kern w:val="0"/>
        </w:rPr>
        <w:t>格式</w:t>
      </w:r>
      <w:r>
        <w:rPr>
          <w:rStyle w:val="37"/>
          <w:rFonts w:ascii="宋体"/>
          <w:bCs/>
          <w:kern w:val="0"/>
        </w:rPr>
        <w:t xml:space="preserve">5. </w:t>
      </w:r>
      <w:r>
        <w:rPr>
          <w:rStyle w:val="37"/>
          <w:rFonts w:hint="eastAsia" w:ascii="宋体"/>
          <w:bCs/>
          <w:kern w:val="0"/>
        </w:rPr>
        <w:t>服务方案</w:t>
      </w:r>
      <w:r>
        <w:tab/>
      </w:r>
      <w:r>
        <w:fldChar w:fldCharType="begin"/>
      </w:r>
      <w:r>
        <w:instrText xml:space="preserve"> PAGEREF _Toc50537188 \h </w:instrText>
      </w:r>
      <w:r>
        <w:fldChar w:fldCharType="separate"/>
      </w:r>
      <w:r>
        <w:t>50</w:t>
      </w:r>
      <w:r>
        <w:fldChar w:fldCharType="end"/>
      </w:r>
      <w:r>
        <w:fldChar w:fldCharType="end"/>
      </w:r>
    </w:p>
    <w:p>
      <w:pPr>
        <w:pStyle w:val="16"/>
        <w:rPr>
          <w:rFonts w:ascii="Calibri" w:hAnsi="Calibri"/>
          <w:szCs w:val="22"/>
        </w:rPr>
      </w:pPr>
      <w:r>
        <w:fldChar w:fldCharType="begin"/>
      </w:r>
      <w:r>
        <w:instrText xml:space="preserve"> HYPERLINK \l "_Toc50537189" </w:instrText>
      </w:r>
      <w:r>
        <w:fldChar w:fldCharType="separate"/>
      </w:r>
      <w:r>
        <w:rPr>
          <w:rStyle w:val="37"/>
          <w:rFonts w:hint="eastAsia" w:ascii="宋体"/>
          <w:bCs/>
          <w:kern w:val="0"/>
        </w:rPr>
        <w:t>格式</w:t>
      </w:r>
      <w:r>
        <w:rPr>
          <w:rStyle w:val="37"/>
          <w:rFonts w:ascii="宋体"/>
          <w:bCs/>
          <w:kern w:val="0"/>
        </w:rPr>
        <w:t xml:space="preserve">6. </w:t>
      </w:r>
      <w:r>
        <w:rPr>
          <w:rStyle w:val="37"/>
          <w:rFonts w:hint="eastAsia" w:ascii="宋体"/>
          <w:bCs/>
          <w:kern w:val="0"/>
        </w:rPr>
        <w:t>服务团队</w:t>
      </w:r>
      <w:r>
        <w:tab/>
      </w:r>
      <w:r>
        <w:fldChar w:fldCharType="begin"/>
      </w:r>
      <w:r>
        <w:instrText xml:space="preserve"> PAGEREF _Toc50537189 \h </w:instrText>
      </w:r>
      <w:r>
        <w:fldChar w:fldCharType="separate"/>
      </w:r>
      <w:r>
        <w:t>51</w:t>
      </w:r>
      <w:r>
        <w:fldChar w:fldCharType="end"/>
      </w:r>
      <w:r>
        <w:fldChar w:fldCharType="end"/>
      </w:r>
    </w:p>
    <w:p>
      <w:pPr>
        <w:pStyle w:val="16"/>
        <w:rPr>
          <w:rFonts w:ascii="Calibri" w:hAnsi="Calibri"/>
          <w:szCs w:val="22"/>
        </w:rPr>
      </w:pPr>
      <w:r>
        <w:fldChar w:fldCharType="begin"/>
      </w:r>
      <w:r>
        <w:instrText xml:space="preserve"> HYPERLINK \l "_Toc50537190" </w:instrText>
      </w:r>
      <w:r>
        <w:fldChar w:fldCharType="separate"/>
      </w:r>
      <w:r>
        <w:rPr>
          <w:rStyle w:val="37"/>
          <w:rFonts w:hint="eastAsia" w:ascii="宋体"/>
          <w:bCs/>
          <w:kern w:val="0"/>
        </w:rPr>
        <w:t>格式</w:t>
      </w:r>
      <w:r>
        <w:rPr>
          <w:rStyle w:val="37"/>
          <w:rFonts w:ascii="宋体"/>
          <w:bCs/>
          <w:kern w:val="0"/>
        </w:rPr>
        <w:t xml:space="preserve">7. </w:t>
      </w:r>
      <w:r>
        <w:rPr>
          <w:rStyle w:val="37"/>
          <w:rFonts w:hint="eastAsia" w:ascii="宋体"/>
          <w:bCs/>
          <w:kern w:val="0"/>
        </w:rPr>
        <w:t>法定代表人证明书</w:t>
      </w:r>
      <w:r>
        <w:tab/>
      </w:r>
      <w:r>
        <w:fldChar w:fldCharType="begin"/>
      </w:r>
      <w:r>
        <w:instrText xml:space="preserve"> PAGEREF _Toc50537190 \h </w:instrText>
      </w:r>
      <w:r>
        <w:fldChar w:fldCharType="separate"/>
      </w:r>
      <w:r>
        <w:t>52</w:t>
      </w:r>
      <w:r>
        <w:fldChar w:fldCharType="end"/>
      </w:r>
      <w:r>
        <w:fldChar w:fldCharType="end"/>
      </w:r>
    </w:p>
    <w:p>
      <w:pPr>
        <w:pStyle w:val="16"/>
        <w:rPr>
          <w:rFonts w:ascii="Calibri" w:hAnsi="Calibri"/>
          <w:szCs w:val="22"/>
        </w:rPr>
      </w:pPr>
      <w:r>
        <w:fldChar w:fldCharType="begin"/>
      </w:r>
      <w:r>
        <w:instrText xml:space="preserve"> HYPERLINK \l "_Toc50537191" </w:instrText>
      </w:r>
      <w:r>
        <w:fldChar w:fldCharType="separate"/>
      </w:r>
      <w:r>
        <w:rPr>
          <w:rStyle w:val="37"/>
          <w:rFonts w:hint="eastAsia" w:ascii="宋体"/>
          <w:bCs/>
          <w:kern w:val="0"/>
        </w:rPr>
        <w:t>格式</w:t>
      </w:r>
      <w:r>
        <w:rPr>
          <w:rStyle w:val="37"/>
          <w:rFonts w:ascii="宋体"/>
          <w:bCs/>
          <w:kern w:val="0"/>
        </w:rPr>
        <w:t xml:space="preserve">8. </w:t>
      </w:r>
      <w:r>
        <w:rPr>
          <w:rStyle w:val="37"/>
          <w:rFonts w:hint="eastAsia" w:ascii="宋体"/>
          <w:bCs/>
          <w:kern w:val="0"/>
        </w:rPr>
        <w:t>法定代表人授权书</w:t>
      </w:r>
      <w:r>
        <w:tab/>
      </w:r>
      <w:r>
        <w:fldChar w:fldCharType="begin"/>
      </w:r>
      <w:r>
        <w:instrText xml:space="preserve"> PAGEREF _Toc50537191 \h </w:instrText>
      </w:r>
      <w:r>
        <w:fldChar w:fldCharType="separate"/>
      </w:r>
      <w:r>
        <w:t>53</w:t>
      </w:r>
      <w:r>
        <w:fldChar w:fldCharType="end"/>
      </w:r>
      <w:r>
        <w:fldChar w:fldCharType="end"/>
      </w:r>
    </w:p>
    <w:p>
      <w:pPr>
        <w:pStyle w:val="16"/>
        <w:rPr>
          <w:rFonts w:ascii="Calibri" w:hAnsi="Calibri"/>
          <w:szCs w:val="22"/>
        </w:rPr>
      </w:pPr>
      <w:r>
        <w:fldChar w:fldCharType="begin"/>
      </w:r>
      <w:r>
        <w:instrText xml:space="preserve"> HYPERLINK \l "_Toc50537192" </w:instrText>
      </w:r>
      <w:r>
        <w:fldChar w:fldCharType="separate"/>
      </w:r>
      <w:r>
        <w:rPr>
          <w:rStyle w:val="37"/>
          <w:rFonts w:hint="eastAsia" w:ascii="宋体"/>
          <w:bCs/>
          <w:kern w:val="0"/>
        </w:rPr>
        <w:t>格式</w:t>
      </w:r>
      <w:r>
        <w:rPr>
          <w:rStyle w:val="37"/>
          <w:rFonts w:ascii="宋体"/>
          <w:bCs/>
          <w:kern w:val="0"/>
        </w:rPr>
        <w:t xml:space="preserve">9. </w:t>
      </w:r>
      <w:r>
        <w:rPr>
          <w:rStyle w:val="37"/>
          <w:rFonts w:hint="eastAsia" w:ascii="宋体"/>
          <w:bCs/>
          <w:kern w:val="0"/>
        </w:rPr>
        <w:t>诚信情况承诺函</w:t>
      </w:r>
      <w:r>
        <w:tab/>
      </w:r>
      <w:r>
        <w:fldChar w:fldCharType="begin"/>
      </w:r>
      <w:r>
        <w:instrText xml:space="preserve"> PAGEREF _Toc50537192 \h </w:instrText>
      </w:r>
      <w:r>
        <w:fldChar w:fldCharType="separate"/>
      </w:r>
      <w:r>
        <w:t>54</w:t>
      </w:r>
      <w:r>
        <w:fldChar w:fldCharType="end"/>
      </w:r>
      <w:r>
        <w:fldChar w:fldCharType="end"/>
      </w:r>
    </w:p>
    <w:p>
      <w:pPr>
        <w:pStyle w:val="16"/>
        <w:rPr>
          <w:rFonts w:ascii="Calibri" w:hAnsi="Calibri"/>
          <w:szCs w:val="22"/>
        </w:rPr>
      </w:pPr>
      <w:r>
        <w:fldChar w:fldCharType="begin"/>
      </w:r>
      <w:r>
        <w:instrText xml:space="preserve"> HYPERLINK \l "_Toc50537193" </w:instrText>
      </w:r>
      <w:r>
        <w:fldChar w:fldCharType="separate"/>
      </w:r>
      <w:r>
        <w:rPr>
          <w:rStyle w:val="37"/>
          <w:rFonts w:hint="eastAsia" w:ascii="宋体"/>
          <w:bCs/>
          <w:kern w:val="0"/>
        </w:rPr>
        <w:t>格式</w:t>
      </w:r>
      <w:r>
        <w:rPr>
          <w:rStyle w:val="37"/>
          <w:rFonts w:ascii="宋体"/>
          <w:bCs/>
          <w:kern w:val="0"/>
        </w:rPr>
        <w:t xml:space="preserve">10. </w:t>
      </w:r>
      <w:r>
        <w:rPr>
          <w:rStyle w:val="37"/>
          <w:rFonts w:hint="eastAsia" w:ascii="宋体"/>
          <w:bCs/>
          <w:kern w:val="0"/>
        </w:rPr>
        <w:t>售后服务计划</w:t>
      </w:r>
      <w:r>
        <w:tab/>
      </w:r>
      <w:r>
        <w:fldChar w:fldCharType="begin"/>
      </w:r>
      <w:r>
        <w:instrText xml:space="preserve"> PAGEREF _Toc50537193 \h </w:instrText>
      </w:r>
      <w:r>
        <w:fldChar w:fldCharType="separate"/>
      </w:r>
      <w:r>
        <w:t>55</w:t>
      </w:r>
      <w:r>
        <w:fldChar w:fldCharType="end"/>
      </w:r>
      <w: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1"/>
        </w:numPr>
        <w:spacing w:before="120" w:after="240" w:line="360" w:lineRule="auto"/>
        <w:jc w:val="center"/>
        <w:outlineLvl w:val="0"/>
        <w:rPr>
          <w:rFonts w:ascii="宋体" w:hAnsi="宋体"/>
          <w:b/>
          <w:bCs/>
          <w:sz w:val="32"/>
          <w:szCs w:val="32"/>
        </w:rPr>
      </w:pPr>
      <w:bookmarkStart w:id="0" w:name="_Toc50537132"/>
      <w:r>
        <w:rPr>
          <w:rFonts w:hint="eastAsia" w:ascii="宋体" w:hAnsi="宋体"/>
          <w:b/>
          <w:bCs/>
          <w:sz w:val="32"/>
          <w:szCs w:val="32"/>
        </w:rPr>
        <w:t>招标公告</w:t>
      </w:r>
      <w:bookmarkEnd w:id="0"/>
    </w:p>
    <w:p>
      <w:pPr>
        <w:spacing w:line="360" w:lineRule="auto"/>
        <w:rPr>
          <w:rFonts w:ascii="宋体" w:hAnsi="宋体"/>
          <w:bCs/>
          <w:sz w:val="24"/>
        </w:rPr>
      </w:pPr>
      <w:bookmarkStart w:id="493" w:name="_GoBack"/>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2020</w:t>
      </w:r>
      <w:r>
        <w:rPr>
          <w:rFonts w:ascii="宋体" w:hAnsi="宋体"/>
          <w:bCs/>
          <w:sz w:val="24"/>
        </w:rPr>
        <w:t>-</w:t>
      </w:r>
      <w:r>
        <w:rPr>
          <w:rFonts w:hint="eastAsia" w:ascii="宋体" w:hAnsi="宋体"/>
          <w:bCs/>
          <w:sz w:val="24"/>
        </w:rPr>
        <w:t xml:space="preserve">202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p>
      <w:pPr>
        <w:spacing w:line="360" w:lineRule="auto"/>
        <w:ind w:firstLine="480" w:firstLineChars="200"/>
        <w:rPr>
          <w:rFonts w:ascii="宋体" w:hAnsi="宋体" w:cs="宋体"/>
          <w:sz w:val="24"/>
        </w:rPr>
      </w:pPr>
      <w:r>
        <w:rPr>
          <w:rFonts w:hint="eastAsia" w:ascii="宋体" w:hAnsi="宋体" w:cs="宋体"/>
          <w:sz w:val="24"/>
        </w:rPr>
        <w:t>南方科技大学图书馆新版门户网站由栏目管理、模板管理、内容管理、信息采集、信息检索、统计分析、系统应用集成能力、网站建设流程管理、安全要求等部分组成。通过集成图书馆众多业务系统，突出网站作为服务窗口的功能。另外，还将强化网站基本版块、运维保障服务、等级保护等方面的功能，提高网站的综合信息安全保障能力，具体要求详见招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本项目预算金额为：200，000.00元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120" w:beforeLines="50" w:after="12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投递时间：北京时间【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09</w:t>
      </w:r>
      <w:r>
        <w:rPr>
          <w:rFonts w:hint="eastAsia" w:ascii="宋体" w:hAnsi="宋体" w:cs="宋体"/>
          <w:color w:val="000000"/>
          <w:sz w:val="24"/>
        </w:rPr>
        <w:t>】月【</w:t>
      </w:r>
      <w:r>
        <w:rPr>
          <w:rFonts w:hint="eastAsia" w:ascii="宋体" w:hAnsi="宋体" w:cs="宋体"/>
          <w:color w:val="000000"/>
          <w:sz w:val="24"/>
          <w:lang w:val="en-US" w:eastAsia="zh-CN"/>
        </w:rPr>
        <w:t>21</w:t>
      </w:r>
      <w:r>
        <w:rPr>
          <w:rFonts w:hint="eastAsia" w:ascii="宋体" w:hAnsi="宋体" w:cs="宋体"/>
          <w:color w:val="000000"/>
          <w:sz w:val="24"/>
        </w:rPr>
        <w:t>】日至【</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12</w:t>
      </w:r>
      <w:r>
        <w:rPr>
          <w:rFonts w:hint="eastAsia" w:ascii="宋体" w:hAnsi="宋体" w:cs="宋体"/>
          <w:color w:val="000000"/>
          <w:sz w:val="24"/>
        </w:rPr>
        <w:t>】日，每天9:00至17:00（节假日除外）。</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3.报名方式：填写《投标报名登记表》、《诚信承诺函》，并提供企业营业执照副本复印件、法定代表人证明书（含身份证复印件）、法定代表人授权委托书（含身份证复印件）、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社保部门出具的被授权人近三个月社保证明资料或有效劳动合同复印件，</w:t>
      </w:r>
      <w:r>
        <w:rPr>
          <w:rFonts w:hint="eastAsia" w:ascii="宋体" w:hAnsi="宋体" w:cs="宋体"/>
          <w:color w:val="000000"/>
          <w:sz w:val="24"/>
        </w:rPr>
        <w:t>以上资料必须加盖公章、统一密封在一个档案袋内放入指定投递箱。是否报名成功以南方科技大学采购与招标管理部电子邮件回复为准。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四、质疑受理时间：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投标人可在【</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09</w:t>
      </w:r>
      <w:r>
        <w:rPr>
          <w:rFonts w:hint="eastAsia" w:ascii="宋体" w:hAnsi="宋体" w:cs="宋体"/>
          <w:color w:val="000000"/>
          <w:sz w:val="24"/>
        </w:rPr>
        <w:t>】日17: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spacing w:line="360" w:lineRule="auto"/>
        <w:jc w:val="left"/>
        <w:rPr>
          <w:rFonts w:ascii="宋体" w:hAnsi="宋体" w:cs="宋体"/>
          <w:color w:val="000000"/>
          <w:sz w:val="24"/>
        </w:rPr>
      </w:pPr>
      <w:r>
        <w:rPr>
          <w:rFonts w:hint="eastAsia" w:ascii="宋体" w:hAnsi="宋体" w:cs="宋体"/>
          <w:b/>
          <w:color w:val="000000"/>
          <w:sz w:val="24"/>
        </w:rPr>
        <w:t>五、出于疫情防控需要，此项目不邀请投标代表出席开标。请各投标人法定代表人或其授权代表人（须携带身份证原件）在本项目要求递交投标文件的时间，将投标文件递交至南方科技大学3号门接收投标文件处，逾期不予受理。</w:t>
      </w:r>
    </w:p>
    <w:p>
      <w:pPr>
        <w:spacing w:line="360" w:lineRule="auto"/>
        <w:jc w:val="left"/>
        <w:rPr>
          <w:rFonts w:ascii="宋体" w:hAnsi="宋体" w:cs="宋体"/>
          <w:b/>
          <w:color w:val="000000"/>
          <w:sz w:val="24"/>
        </w:rPr>
      </w:pPr>
      <w:r>
        <w:rPr>
          <w:rFonts w:hint="eastAsia" w:ascii="宋体" w:hAnsi="宋体" w:cs="宋体"/>
          <w:b/>
          <w:color w:val="000000"/>
          <w:sz w:val="24"/>
        </w:rPr>
        <w:t>六、投标截止时间、开标时间及地点：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】日09:30-10:00（北京时间）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3.递交投标文件地点：南方科技大学3号门接收投标文件处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】日11:00（北京时间）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5.开标地点：南方科技大学创园4栋211开标室。</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开标结果与评标结果，将在南方科技大学采购与招标管理部网站进行公示。</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七、招标人不承担投标人编制投标文件和递交投标文件以及参加本次投标活动所发生的任何成本或费用。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八、招标人的名称、地址和联系方式：</w:t>
      </w:r>
    </w:p>
    <w:tbl>
      <w:tblPr>
        <w:tblStyle w:val="2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color w:val="000000"/>
                <w:sz w:val="24"/>
              </w:rPr>
            </w:pPr>
            <w:r>
              <w:rPr>
                <w:rFonts w:hint="eastAsia" w:ascii="宋体" w:hAnsi="宋体" w:cs="宋体"/>
                <w:color w:val="000000"/>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人：【章老师】（项目咨询） /【陈老师】（报名咨询）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话：0755-88010816/ 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7"/>
                <w:rFonts w:hint="eastAsia" w:ascii="宋体" w:hAnsi="宋体" w:cs="宋体"/>
                <w:sz w:val="24"/>
              </w:rPr>
              <w:t>zhaobb@</w:t>
            </w:r>
            <w:r>
              <w:t xml:space="preserve"> </w:t>
            </w:r>
            <w:r>
              <w:rPr>
                <w:rStyle w:val="37"/>
                <w:rFonts w:ascii="宋体" w:hAnsi="宋体" w:cs="宋体"/>
                <w:sz w:val="24"/>
              </w:rPr>
              <w:t>sustech</w:t>
            </w:r>
            <w:r>
              <w:rPr>
                <w:rStyle w:val="37"/>
                <w:rFonts w:hint="eastAsia" w:ascii="宋体" w:hAnsi="宋体" w:cs="宋体"/>
                <w:sz w:val="24"/>
              </w:rPr>
              <w:t>.edu.cn</w:t>
            </w:r>
            <w:r>
              <w:rPr>
                <w:rStyle w:val="37"/>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360"/>
        <w:jc w:val="right"/>
        <w:rPr>
          <w:rFonts w:ascii="宋体" w:hAnsi="宋体" w:cs="宋体"/>
          <w:sz w:val="24"/>
        </w:rPr>
      </w:pPr>
      <w:r>
        <w:rPr>
          <w:rFonts w:hint="eastAsia" w:ascii="宋体" w:hAnsi="宋体" w:cs="宋体"/>
          <w:sz w:val="24"/>
        </w:rPr>
        <w:t>采购与招标管理部</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p>
    <w:bookmarkEnd w:id="493"/>
    <w:p>
      <w:pPr>
        <w:pageBreakBefore/>
        <w:numPr>
          <w:ilvl w:val="0"/>
          <w:numId w:val="1"/>
        </w:numPr>
        <w:spacing w:before="120" w:after="240" w:line="360" w:lineRule="auto"/>
        <w:ind w:left="1168" w:hanging="1168"/>
        <w:jc w:val="center"/>
        <w:outlineLvl w:val="0"/>
        <w:rPr>
          <w:rFonts w:ascii="宋体" w:hAnsi="宋体"/>
          <w:b/>
          <w:bCs/>
          <w:sz w:val="32"/>
          <w:szCs w:val="32"/>
        </w:rPr>
      </w:pPr>
      <w:bookmarkStart w:id="1" w:name="_Toc50537133"/>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条款号</w:t>
            </w:r>
          </w:p>
        </w:tc>
        <w:tc>
          <w:tcPr>
            <w:tcW w:w="8779" w:type="dxa"/>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2.1</w:t>
            </w:r>
          </w:p>
        </w:tc>
        <w:tc>
          <w:tcPr>
            <w:tcW w:w="8779" w:type="dxa"/>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 xml:space="preserve"> 【章老师】（项目咨询）/ 【陈老师】（报名咨询）</w:t>
            </w:r>
          </w:p>
          <w:p>
            <w:pPr>
              <w:spacing w:line="360" w:lineRule="exact"/>
              <w:rPr>
                <w:rFonts w:ascii="宋体" w:hAnsi="宋体"/>
                <w:szCs w:val="21"/>
              </w:rPr>
            </w:pPr>
            <w:r>
              <w:rPr>
                <w:rFonts w:ascii="宋体" w:hAnsi="宋体"/>
                <w:szCs w:val="21"/>
              </w:rPr>
              <w:t>电  话：</w:t>
            </w:r>
            <w:r>
              <w:rPr>
                <w:rFonts w:hint="eastAsia" w:ascii="宋体" w:hAnsi="宋体"/>
                <w:szCs w:val="21"/>
              </w:rPr>
              <w:t>0755-88010816/ 0755-88018567</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18.1</w:t>
            </w:r>
          </w:p>
        </w:tc>
        <w:tc>
          <w:tcPr>
            <w:tcW w:w="8779" w:type="dxa"/>
          </w:tcPr>
          <w:p>
            <w:pPr>
              <w:spacing w:line="360" w:lineRule="exact"/>
              <w:rPr>
                <w:rFonts w:ascii="宋体" w:hAnsi="宋体"/>
                <w:b/>
                <w:color w:val="000000"/>
              </w:rPr>
            </w:pPr>
            <w:r>
              <w:rPr>
                <w:rFonts w:hint="eastAsia" w:ascii="宋体" w:hAnsi="宋体"/>
                <w:b/>
                <w:color w:val="000000"/>
              </w:rPr>
              <w:t>投标文件的提供：</w:t>
            </w:r>
          </w:p>
          <w:p>
            <w:pPr>
              <w:spacing w:line="360" w:lineRule="exact"/>
              <w:rPr>
                <w:rFonts w:ascii="宋体" w:hAnsi="宋体"/>
                <w:color w:val="000000"/>
              </w:rPr>
            </w:pPr>
            <w:r>
              <w:rPr>
                <w:rFonts w:hint="eastAsia" w:ascii="宋体" w:hAnsi="宋体"/>
                <w:color w:val="000000"/>
              </w:rPr>
              <w:t>投标人应提供投标文件正本1份、副本4份、“投标一览表”信封（内容见19.2条）1份。</w:t>
            </w:r>
          </w:p>
          <w:p>
            <w:pPr>
              <w:spacing w:line="360" w:lineRule="exact"/>
              <w:rPr>
                <w:rFonts w:ascii="宋体" w:hAnsi="宋体"/>
                <w:color w:val="000000"/>
              </w:rPr>
            </w:pPr>
            <w:r>
              <w:rPr>
                <w:rFonts w:hint="eastAsia" w:ascii="宋体" w:hAnsi="宋体"/>
                <w:color w:val="000000"/>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18.2</w:t>
            </w:r>
          </w:p>
        </w:tc>
        <w:tc>
          <w:tcPr>
            <w:tcW w:w="8779" w:type="dxa"/>
          </w:tcPr>
          <w:p>
            <w:pPr>
              <w:spacing w:line="360" w:lineRule="exact"/>
              <w:rPr>
                <w:rFonts w:ascii="宋体" w:hAnsi="宋体"/>
                <w:color w:val="000000"/>
              </w:rPr>
            </w:pPr>
            <w:r>
              <w:rPr>
                <w:rFonts w:hint="eastAsia" w:ascii="宋体" w:hAnsi="宋体"/>
                <w:b/>
                <w:color w:val="000000"/>
              </w:rPr>
              <w:t>小签的要求：</w:t>
            </w:r>
          </w:p>
          <w:p>
            <w:pPr>
              <w:spacing w:line="360" w:lineRule="exact"/>
              <w:rPr>
                <w:rFonts w:ascii="宋体" w:hAnsi="宋体"/>
                <w:color w:val="000000"/>
                <w:szCs w:val="21"/>
              </w:rPr>
            </w:pPr>
            <w:r>
              <w:rPr>
                <w:rFonts w:hint="eastAsia" w:ascii="宋体" w:hAnsi="宋体"/>
                <w:color w:val="000000"/>
              </w:rPr>
              <w:t>招标文件要求由</w:t>
            </w:r>
            <w:r>
              <w:rPr>
                <w:rFonts w:ascii="宋体" w:hAnsi="宋体"/>
                <w:color w:val="000000"/>
                <w:szCs w:val="21"/>
              </w:rPr>
              <w:t>投标</w:t>
            </w:r>
            <w:r>
              <w:rPr>
                <w:rFonts w:hint="eastAsia" w:ascii="宋体" w:hAnsi="宋体"/>
                <w:color w:val="000000"/>
                <w:szCs w:val="21"/>
              </w:rPr>
              <w:t>人的</w:t>
            </w:r>
            <w:r>
              <w:rPr>
                <w:rFonts w:ascii="宋体" w:hAnsi="宋体"/>
                <w:color w:val="000000"/>
                <w:szCs w:val="21"/>
              </w:rPr>
              <w:t>法定代表人或其授权代表</w:t>
            </w:r>
            <w:r>
              <w:rPr>
                <w:rFonts w:hint="eastAsia" w:ascii="宋体" w:hAnsi="宋体"/>
                <w:color w:val="000000"/>
                <w:szCs w:val="21"/>
              </w:rPr>
              <w:t>在</w:t>
            </w:r>
            <w:r>
              <w:rPr>
                <w:rFonts w:ascii="宋体" w:hAnsi="宋体"/>
                <w:color w:val="000000"/>
                <w:szCs w:val="21"/>
              </w:rPr>
              <w:t>投标文件上签字</w:t>
            </w:r>
            <w:r>
              <w:rPr>
                <w:rFonts w:hint="eastAsia" w:ascii="宋体" w:hAnsi="宋体"/>
                <w:color w:val="000000"/>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w:t>
            </w:r>
          </w:p>
        </w:tc>
        <w:tc>
          <w:tcPr>
            <w:tcW w:w="8779" w:type="dxa"/>
          </w:tcPr>
          <w:p>
            <w:pPr>
              <w:spacing w:line="360" w:lineRule="exact"/>
              <w:rPr>
                <w:rFonts w:ascii="宋体" w:hAnsi="宋体"/>
                <w:b/>
                <w:color w:val="000000"/>
                <w:szCs w:val="21"/>
              </w:rPr>
            </w:pPr>
            <w:r>
              <w:rPr>
                <w:rFonts w:hint="eastAsia" w:ascii="宋体" w:hAnsi="宋体"/>
                <w:b/>
                <w:color w:val="000000"/>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19.1</w:t>
            </w:r>
          </w:p>
        </w:tc>
        <w:tc>
          <w:tcPr>
            <w:tcW w:w="8779" w:type="dxa"/>
          </w:tcPr>
          <w:p>
            <w:pPr>
              <w:spacing w:line="360" w:lineRule="exact"/>
              <w:rPr>
                <w:rFonts w:ascii="宋体" w:hAnsi="宋体"/>
                <w:b/>
                <w:color w:val="000000"/>
                <w:szCs w:val="21"/>
              </w:rPr>
            </w:pPr>
            <w:r>
              <w:rPr>
                <w:rFonts w:hint="eastAsia" w:ascii="宋体" w:hAnsi="宋体"/>
                <w:color w:val="000000"/>
                <w:szCs w:val="21"/>
              </w:rPr>
              <w:t>投标文件须密封，且须在</w:t>
            </w:r>
            <w:r>
              <w:rPr>
                <w:rFonts w:ascii="宋体" w:hAnsi="宋体"/>
                <w:color w:val="000000"/>
              </w:rPr>
              <w:t>密封封口处加盖投标单位公章</w:t>
            </w:r>
            <w:r>
              <w:rPr>
                <w:rFonts w:hint="eastAsia" w:ascii="宋体" w:hAnsi="宋体"/>
                <w:color w:val="000000"/>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19.2</w:t>
            </w:r>
          </w:p>
        </w:tc>
        <w:tc>
          <w:tcPr>
            <w:tcW w:w="8779" w:type="dxa"/>
          </w:tcPr>
          <w:p>
            <w:pPr>
              <w:spacing w:line="360" w:lineRule="exact"/>
              <w:rPr>
                <w:rFonts w:ascii="宋体" w:hAnsi="宋体"/>
                <w:color w:val="FF0000"/>
                <w:szCs w:val="21"/>
              </w:rPr>
            </w:pPr>
            <w:r>
              <w:rPr>
                <w:rFonts w:ascii="宋体" w:hAnsi="宋体"/>
                <w:color w:val="000000"/>
                <w:szCs w:val="21"/>
              </w:rPr>
              <w:t>投标人</w:t>
            </w:r>
            <w:r>
              <w:rPr>
                <w:rFonts w:hint="eastAsia" w:ascii="宋体" w:hAnsi="宋体"/>
                <w:color w:val="000000"/>
                <w:szCs w:val="21"/>
              </w:rPr>
              <w:t>须</w:t>
            </w:r>
            <w:r>
              <w:rPr>
                <w:rFonts w:ascii="宋体" w:hAnsi="宋体"/>
                <w:color w:val="000000"/>
                <w:szCs w:val="21"/>
              </w:rPr>
              <w:t>将投标文件正本和副本密封装在信封中</w:t>
            </w:r>
            <w:r>
              <w:rPr>
                <w:rFonts w:hint="eastAsia" w:ascii="宋体" w:hAnsi="宋体"/>
                <w:color w:val="000000"/>
                <w:szCs w:val="21"/>
              </w:rPr>
              <w:t>（副本可密封</w:t>
            </w:r>
            <w:r>
              <w:rPr>
                <w:rFonts w:ascii="宋体" w:hAnsi="宋体"/>
                <w:color w:val="000000"/>
                <w:szCs w:val="21"/>
              </w:rPr>
              <w:t>装在一个</w:t>
            </w:r>
            <w:r>
              <w:rPr>
                <w:rFonts w:hint="eastAsia" w:ascii="宋体" w:hAnsi="宋体"/>
                <w:color w:val="000000"/>
                <w:szCs w:val="21"/>
              </w:rPr>
              <w:t>或几个</w:t>
            </w:r>
            <w:r>
              <w:rPr>
                <w:rFonts w:ascii="宋体" w:hAnsi="宋体"/>
                <w:color w:val="000000"/>
                <w:szCs w:val="21"/>
              </w:rPr>
              <w:t>信封中</w:t>
            </w:r>
            <w:r>
              <w:rPr>
                <w:rFonts w:hint="eastAsia" w:ascii="宋体" w:hAnsi="宋体"/>
                <w:color w:val="000000"/>
                <w:szCs w:val="21"/>
              </w:rPr>
              <w:t>）</w:t>
            </w:r>
            <w:r>
              <w:rPr>
                <w:rFonts w:ascii="宋体" w:hAnsi="宋体"/>
                <w:color w:val="000000"/>
                <w:szCs w:val="21"/>
              </w:rPr>
              <w:t>，且在信封上标明“正本”“副本”字样</w:t>
            </w:r>
            <w:r>
              <w:rPr>
                <w:rFonts w:hint="eastAsia" w:ascii="宋体" w:hAnsi="宋体"/>
                <w:color w:val="000000"/>
                <w:szCs w:val="21"/>
              </w:rPr>
              <w:t>。</w:t>
            </w:r>
          </w:p>
          <w:p>
            <w:pPr>
              <w:spacing w:line="360" w:lineRule="exact"/>
              <w:rPr>
                <w:rFonts w:ascii="宋体" w:hAnsi="宋体"/>
                <w:color w:val="000000"/>
                <w:szCs w:val="21"/>
              </w:rPr>
            </w:pPr>
            <w:r>
              <w:rPr>
                <w:rFonts w:hint="eastAsia" w:ascii="宋体" w:hAnsi="宋体"/>
                <w:color w:val="000000"/>
                <w:szCs w:val="21"/>
              </w:rPr>
              <w:t>投标人须将“</w:t>
            </w:r>
            <w:r>
              <w:rPr>
                <w:rFonts w:ascii="宋体" w:hAnsi="宋体"/>
                <w:color w:val="000000"/>
                <w:szCs w:val="21"/>
              </w:rPr>
              <w:t>投标一览表</w:t>
            </w:r>
            <w:r>
              <w:rPr>
                <w:rFonts w:hint="eastAsia" w:ascii="宋体" w:hAnsi="宋体"/>
                <w:color w:val="000000"/>
                <w:szCs w:val="21"/>
              </w:rPr>
              <w:t>”、“</w:t>
            </w:r>
            <w:r>
              <w:rPr>
                <w:rFonts w:hint="eastAsia" w:ascii="宋体" w:hAnsi="宋体" w:cs="宋体"/>
                <w:color w:val="000000"/>
                <w:szCs w:val="21"/>
              </w:rPr>
              <w:t>法定代表人证明书</w:t>
            </w:r>
            <w:r>
              <w:rPr>
                <w:rFonts w:hint="eastAsia" w:ascii="宋体" w:hAnsi="宋体"/>
                <w:color w:val="000000"/>
                <w:szCs w:val="21"/>
              </w:rPr>
              <w:t>”（含身份证复印件）</w:t>
            </w:r>
            <w:r>
              <w:rPr>
                <w:rFonts w:hint="eastAsia" w:ascii="宋体" w:hAnsi="宋体" w:cs="宋体"/>
                <w:color w:val="000000"/>
                <w:szCs w:val="21"/>
              </w:rPr>
              <w:t>、“法定代表人授权委托书”</w:t>
            </w:r>
            <w:r>
              <w:rPr>
                <w:rFonts w:hint="eastAsia" w:ascii="宋体" w:hAnsi="宋体"/>
                <w:color w:val="000000"/>
                <w:szCs w:val="21"/>
              </w:rPr>
              <w:t>（含身份证复印件）</w:t>
            </w:r>
            <w:r>
              <w:rPr>
                <w:rFonts w:hint="eastAsia" w:ascii="宋体" w:hAnsi="宋体" w:cs="宋体"/>
                <w:color w:val="000000"/>
                <w:szCs w:val="21"/>
              </w:rPr>
              <w:t>、“社保部门出具的被授权人近三个月社保证明资料或有效劳动合同复印件”</w:t>
            </w:r>
            <w:r>
              <w:rPr>
                <w:rFonts w:hint="eastAsia" w:ascii="宋体" w:hAnsi="宋体"/>
                <w:color w:val="000000"/>
              </w:rPr>
              <w:t>、“</w:t>
            </w:r>
            <w:r>
              <w:rPr>
                <w:rFonts w:hint="eastAsia" w:ascii="宋体" w:hAnsi="宋体"/>
                <w:color w:val="000000"/>
                <w:szCs w:val="21"/>
              </w:rPr>
              <w:t>投标文件电子文档</w:t>
            </w:r>
            <w:r>
              <w:rPr>
                <w:rFonts w:ascii="宋体" w:hAnsi="宋体"/>
                <w:color w:val="000000"/>
                <w:szCs w:val="21"/>
              </w:rPr>
              <w:t>”</w:t>
            </w:r>
            <w:r>
              <w:rPr>
                <w:rFonts w:hint="eastAsia" w:ascii="宋体" w:hAnsi="宋体"/>
                <w:color w:val="000000"/>
              </w:rPr>
              <w:t>（使用Word、Excel或AutoCAD格式刻录的只读光盘或U盘）</w:t>
            </w:r>
            <w:r>
              <w:rPr>
                <w:rFonts w:hint="eastAsia" w:ascii="宋体" w:hAnsi="宋体"/>
                <w:color w:val="000000"/>
                <w:szCs w:val="21"/>
              </w:rPr>
              <w:t>各1份</w:t>
            </w:r>
            <w:r>
              <w:rPr>
                <w:rFonts w:hint="eastAsia" w:ascii="宋体" w:hAnsi="宋体"/>
                <w:color w:val="000000"/>
              </w:rPr>
              <w:t>装入一个</w:t>
            </w:r>
            <w:r>
              <w:rPr>
                <w:rFonts w:hint="eastAsia" w:ascii="宋体" w:hAnsi="宋体"/>
                <w:color w:val="000000"/>
                <w:szCs w:val="21"/>
              </w:rPr>
              <w:t>密封信封内，信封上标明“投标一览表”字样，在投标时单独提交，资料不齐全者，做废标处理。</w:t>
            </w:r>
          </w:p>
          <w:p>
            <w:pPr>
              <w:spacing w:line="360" w:lineRule="exact"/>
              <w:rPr>
                <w:rFonts w:ascii="宋体" w:hAnsi="宋体"/>
                <w:color w:val="000000"/>
                <w:szCs w:val="21"/>
              </w:rPr>
            </w:pPr>
            <w:r>
              <w:rPr>
                <w:rFonts w:hint="eastAsia" w:ascii="宋体" w:hAnsi="宋体"/>
                <w:color w:val="000000"/>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19.3</w:t>
            </w:r>
          </w:p>
        </w:tc>
        <w:tc>
          <w:tcPr>
            <w:tcW w:w="8779" w:type="dxa"/>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：SUSTech-2020-202 </w:t>
            </w:r>
          </w:p>
          <w:p>
            <w:pPr>
              <w:spacing w:line="360" w:lineRule="exact"/>
              <w:rPr>
                <w:rFonts w:ascii="宋体" w:hAnsi="宋体"/>
                <w:szCs w:val="21"/>
              </w:rPr>
            </w:pPr>
            <w:r>
              <w:rPr>
                <w:rFonts w:ascii="宋体" w:hAnsi="宋体"/>
                <w:szCs w:val="21"/>
              </w:rPr>
              <w:t>项目名称</w:t>
            </w:r>
            <w:r>
              <w:rPr>
                <w:rFonts w:hint="eastAsia" w:ascii="宋体" w:hAnsi="宋体"/>
                <w:szCs w:val="21"/>
              </w:rPr>
              <w:t xml:space="preserve">：图书馆门户网站建设采购项目 </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2020</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14</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1</w:t>
            </w:r>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2"/>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bl>
    <w:p>
      <w:bookmarkStart w:id="2" w:name="_Toc236803066"/>
      <w:bookmarkStart w:id="3" w:name="_Toc211243236"/>
      <w:bookmarkStart w:id="4" w:name="_Toc464641590"/>
      <w:bookmarkStart w:id="5" w:name="_Toc466656220"/>
      <w:bookmarkStart w:id="6" w:name="_Toc236803064"/>
    </w:p>
    <w:p/>
    <w:p/>
    <w:p/>
    <w:tbl>
      <w:tblPr>
        <w:tblStyle w:val="29"/>
        <w:tblW w:w="9059" w:type="dxa"/>
        <w:jc w:val="center"/>
        <w:tblLayout w:type="fixed"/>
        <w:tblCellMar>
          <w:top w:w="0" w:type="dxa"/>
          <w:left w:w="108" w:type="dxa"/>
          <w:bottom w:w="0" w:type="dxa"/>
          <w:right w:w="108" w:type="dxa"/>
        </w:tblCellMar>
      </w:tblPr>
      <w:tblGrid>
        <w:gridCol w:w="675"/>
        <w:gridCol w:w="284"/>
        <w:gridCol w:w="7816"/>
        <w:gridCol w:w="284"/>
      </w:tblGrid>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7" w:name="_Toc50537134"/>
            <w:r>
              <w:rPr>
                <w:rFonts w:hint="eastAsia"/>
              </w:rPr>
              <w:t>第一节 说明</w:t>
            </w:r>
            <w:bookmarkEnd w:id="2"/>
            <w:bookmarkEnd w:id="3"/>
            <w:bookmarkEnd w:id="4"/>
            <w:bookmarkEnd w:id="5"/>
            <w:bookmarkEnd w:id="7"/>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50537135"/>
            <w:bookmarkStart w:id="10" w:name="_Toc464641591"/>
            <w:bookmarkStart w:id="11" w:name="_Toc464641444"/>
            <w:bookmarkStart w:id="12" w:name="_Toc466656221"/>
            <w:bookmarkStart w:id="13" w:name="_Toc236803067"/>
            <w:r>
              <w:rPr>
                <w:rFonts w:ascii="宋体" w:hAnsi="宋体"/>
                <w:b/>
                <w:kern w:val="0"/>
                <w:sz w:val="24"/>
              </w:rPr>
              <w:t>1</w:t>
            </w:r>
            <w:bookmarkEnd w:id="8"/>
            <w:bookmarkStart w:id="14" w:name="_Toc205623144"/>
            <w:bookmarkStart w:id="15" w:name="_Toc205615992"/>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592"/>
            <w:bookmarkStart w:id="19" w:name="_Toc466656222"/>
            <w:bookmarkStart w:id="20" w:name="_Toc236803068"/>
            <w:bookmarkStart w:id="21" w:name="_Toc464641445"/>
            <w:bookmarkStart w:id="22" w:name="_Toc50537136"/>
            <w:r>
              <w:rPr>
                <w:rFonts w:ascii="宋体" w:hAnsi="宋体"/>
                <w:b/>
                <w:kern w:val="0"/>
                <w:sz w:val="24"/>
              </w:rPr>
              <w:t>2</w:t>
            </w:r>
            <w:bookmarkEnd w:id="17"/>
            <w:bookmarkStart w:id="23" w:name="_Toc211243240"/>
            <w:bookmarkStart w:id="24" w:name="_Toc205623146"/>
            <w:bookmarkStart w:id="25" w:name="_Toc205615994"/>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r>
              <w:rPr>
                <w:rFonts w:hint="eastAsia" w:ascii="宋体" w:hAnsi="宋体"/>
                <w:kern w:val="0"/>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464641446"/>
            <w:bookmarkStart w:id="27" w:name="_Toc466656223"/>
            <w:bookmarkStart w:id="28" w:name="_Toc464641593"/>
            <w:bookmarkStart w:id="29" w:name="_Toc50537137"/>
            <w:bookmarkStart w:id="30" w:name="_Toc205615998"/>
            <w:bookmarkStart w:id="31" w:name="_Toc236803070"/>
            <w:bookmarkStart w:id="32" w:name="_Toc205623150"/>
            <w:bookmarkStart w:id="33" w:name="_Toc211243244"/>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36803071"/>
            <w:bookmarkStart w:id="35" w:name="_Toc464641447"/>
            <w:bookmarkStart w:id="36" w:name="_Toc205616000"/>
            <w:bookmarkStart w:id="37" w:name="_Toc211243246"/>
            <w:bookmarkStart w:id="38" w:name="_Toc205623152"/>
            <w:bookmarkStart w:id="39" w:name="_Toc464641594"/>
            <w:bookmarkStart w:id="40" w:name="_Toc50537138"/>
            <w:bookmarkStart w:id="41" w:name="_Toc466656224"/>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36803072"/>
            <w:bookmarkStart w:id="43" w:name="_Toc464641595"/>
            <w:bookmarkStart w:id="44" w:name="_Toc464641448"/>
            <w:bookmarkStart w:id="45" w:name="_Toc466656225"/>
            <w:bookmarkStart w:id="46" w:name="_Toc205623154"/>
            <w:bookmarkStart w:id="47" w:name="_Toc205616002"/>
            <w:bookmarkStart w:id="48" w:name="_Toc211243248"/>
            <w:bookmarkStart w:id="49" w:name="_Toc50537139"/>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hint="eastAsia" w:ascii="宋体" w:hAnsi="宋体"/>
                <w:kern w:val="0"/>
                <w:sz w:val="24"/>
              </w:rPr>
              <w:t>不投标结果如何，投标人应承担其编制投标文件与递交投标文件所涉及的一切费用。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6656226"/>
            <w:bookmarkStart w:id="52" w:name="_Toc464641596"/>
            <w:bookmarkStart w:id="53" w:name="_Toc50537140"/>
            <w:r>
              <w:rPr>
                <w:rFonts w:hint="eastAsia" w:ascii="宋体" w:hAnsi="宋体"/>
                <w:b/>
                <w:kern w:val="0"/>
                <w:sz w:val="24"/>
              </w:rPr>
              <w:t>6. 其他注意事项</w:t>
            </w:r>
            <w:bookmarkEnd w:id="50"/>
            <w:bookmarkEnd w:id="51"/>
            <w:bookmarkEnd w:id="52"/>
            <w:bookmarkEnd w:id="53"/>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54" w:name="_Toc236803073"/>
            <w:bookmarkStart w:id="55" w:name="_Toc211243249"/>
            <w:bookmarkStart w:id="56" w:name="_Toc466656227"/>
            <w:bookmarkStart w:id="57" w:name="_Toc464641597"/>
            <w:bookmarkStart w:id="58" w:name="_Toc50537141"/>
            <w:r>
              <w:rPr>
                <w:rFonts w:hint="eastAsia"/>
              </w:rPr>
              <w:t>第二节 招标文件</w:t>
            </w:r>
            <w:bookmarkEnd w:id="54"/>
            <w:bookmarkEnd w:id="55"/>
            <w:bookmarkEnd w:id="56"/>
            <w:bookmarkEnd w:id="57"/>
            <w:bookmarkEnd w:id="58"/>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451"/>
            <w:bookmarkStart w:id="61" w:name="_Toc50537142"/>
            <w:bookmarkStart w:id="62" w:name="_Toc464641598"/>
            <w:bookmarkStart w:id="63" w:name="_Toc466656228"/>
            <w:bookmarkStart w:id="64" w:name="_Toc236803074"/>
            <w:r>
              <w:rPr>
                <w:rFonts w:ascii="宋体" w:hAnsi="宋体"/>
                <w:b/>
                <w:kern w:val="0"/>
                <w:sz w:val="24"/>
              </w:rPr>
              <w:t>7</w:t>
            </w:r>
            <w:bookmarkEnd w:id="59"/>
            <w:bookmarkStart w:id="65" w:name="_Toc205623157"/>
            <w:bookmarkStart w:id="66" w:name="_Toc205616005"/>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236803075"/>
            <w:bookmarkStart w:id="70" w:name="_Toc464641452"/>
            <w:bookmarkStart w:id="71" w:name="_Toc466656229"/>
            <w:bookmarkStart w:id="72" w:name="_Toc464641599"/>
            <w:bookmarkStart w:id="73" w:name="_Toc50537143"/>
            <w:r>
              <w:rPr>
                <w:rFonts w:ascii="宋体" w:hAnsi="宋体"/>
                <w:b/>
                <w:kern w:val="0"/>
                <w:sz w:val="24"/>
              </w:rPr>
              <w:t>8</w:t>
            </w:r>
            <w:bookmarkEnd w:id="68"/>
            <w:bookmarkStart w:id="74" w:name="_Toc211243253"/>
            <w:bookmarkStart w:id="75" w:name="_Toc205616007"/>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5天</w:t>
            </w:r>
            <w:r>
              <w:rPr>
                <w:rFonts w:ascii="宋体" w:hAnsi="宋体"/>
                <w:sz w:val="24"/>
              </w:rPr>
              <w:t>以前收到的对招标文件的澄清要求均以书面形式予以答复，同时将书面答复发给每</w:t>
            </w:r>
            <w:r>
              <w:rPr>
                <w:rFonts w:ascii="宋体" w:hAnsi="宋体"/>
                <w:color w:val="000000"/>
                <w:sz w:val="24"/>
              </w:rPr>
              <w:t>个</w:t>
            </w:r>
            <w:r>
              <w:rPr>
                <w:rFonts w:hint="eastAsia" w:ascii="宋体" w:hAnsi="宋体"/>
                <w:color w:val="000000"/>
                <w:sz w:val="24"/>
              </w:rPr>
              <w:t>已报名</w:t>
            </w:r>
            <w:r>
              <w:rPr>
                <w:rFonts w:ascii="宋体" w:hAnsi="宋体"/>
                <w:color w:val="000000"/>
                <w:sz w:val="24"/>
              </w:rPr>
              <w:t>的投</w:t>
            </w:r>
            <w:r>
              <w:rPr>
                <w:rFonts w:ascii="宋体" w:hAnsi="宋体"/>
                <w:sz w:val="24"/>
              </w:rPr>
              <w:t>标人（答复中不包括问题的来源）。</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236803076"/>
            <w:bookmarkStart w:id="79" w:name="_Toc466656230"/>
            <w:bookmarkStart w:id="80" w:name="_Toc50537144"/>
            <w:bookmarkStart w:id="81" w:name="_Toc464641453"/>
            <w:bookmarkStart w:id="82" w:name="_Toc464641600"/>
            <w:r>
              <w:rPr>
                <w:rFonts w:ascii="宋体" w:hAnsi="宋体"/>
                <w:b/>
                <w:kern w:val="0"/>
                <w:sz w:val="24"/>
              </w:rPr>
              <w:t>9</w:t>
            </w:r>
            <w:bookmarkEnd w:id="77"/>
            <w:bookmarkStart w:id="83" w:name="_Toc205623161"/>
            <w:bookmarkStart w:id="84" w:name="_Toc211243255"/>
            <w:bookmarkStart w:id="85" w:name="_Toc205616009"/>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86" w:name="_Toc211243256"/>
            <w:bookmarkStart w:id="87" w:name="_Toc236803077"/>
            <w:bookmarkStart w:id="88" w:name="_Toc464641601"/>
            <w:bookmarkStart w:id="89" w:name="_Toc466656231"/>
            <w:bookmarkStart w:id="90" w:name="_Toc50537145"/>
            <w:r>
              <w:rPr>
                <w:rFonts w:hint="eastAsia"/>
              </w:rPr>
              <w:t>第三节 投标文件的编制</w:t>
            </w:r>
            <w:bookmarkEnd w:id="86"/>
            <w:bookmarkEnd w:id="87"/>
            <w:bookmarkEnd w:id="88"/>
            <w:bookmarkEnd w:id="89"/>
            <w:bookmarkEnd w:id="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602"/>
            <w:bookmarkStart w:id="93" w:name="_Toc464641455"/>
            <w:bookmarkStart w:id="94" w:name="_Toc466656232"/>
            <w:bookmarkStart w:id="95" w:name="_Toc236803078"/>
            <w:bookmarkStart w:id="96" w:name="_Toc50537146"/>
            <w:r>
              <w:rPr>
                <w:rFonts w:ascii="宋体" w:hAnsi="宋体"/>
                <w:b/>
                <w:kern w:val="0"/>
                <w:sz w:val="24"/>
              </w:rPr>
              <w:t>10</w:t>
            </w:r>
            <w:bookmarkEnd w:id="91"/>
            <w:bookmarkStart w:id="97" w:name="_Toc205616012"/>
            <w:bookmarkStart w:id="98" w:name="_Toc205623164"/>
            <w:bookmarkStart w:id="99" w:name="_Toc211243258"/>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236803079"/>
            <w:bookmarkStart w:id="102" w:name="_Toc50537147"/>
            <w:bookmarkStart w:id="103" w:name="_Toc464641603"/>
            <w:bookmarkStart w:id="104" w:name="_Toc464641456"/>
            <w:bookmarkStart w:id="105" w:name="_Toc466656233"/>
            <w:r>
              <w:rPr>
                <w:rFonts w:hint="eastAsia" w:ascii="宋体" w:hAnsi="宋体"/>
                <w:b/>
                <w:kern w:val="0"/>
                <w:sz w:val="24"/>
              </w:rPr>
              <w:t>11</w:t>
            </w:r>
            <w:bookmarkEnd w:id="100"/>
            <w:bookmarkStart w:id="106" w:name="_Toc205623166"/>
            <w:bookmarkStart w:id="107" w:name="_Toc211243260"/>
            <w:bookmarkStart w:id="108" w:name="_Toc205616014"/>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adjustRightInd w:val="0"/>
              <w:snapToGrid w:val="0"/>
              <w:spacing w:line="360" w:lineRule="auto"/>
              <w:rPr>
                <w:rFonts w:ascii="宋体" w:hAnsi="宋体"/>
                <w:sz w:val="24"/>
              </w:rPr>
            </w:pPr>
            <w:r>
              <w:rPr>
                <w:rFonts w:hint="eastAsia" w:ascii="宋体" w:hAnsi="宋体"/>
                <w:sz w:val="24"/>
              </w:rPr>
              <w:t>1）投标书；（见格式1）</w:t>
            </w:r>
          </w:p>
          <w:p>
            <w:pPr>
              <w:adjustRightInd w:val="0"/>
              <w:snapToGrid w:val="0"/>
              <w:spacing w:line="360" w:lineRule="auto"/>
              <w:rPr>
                <w:rFonts w:ascii="宋体" w:hAnsi="宋体"/>
                <w:sz w:val="24"/>
              </w:rPr>
            </w:pPr>
            <w:r>
              <w:rPr>
                <w:rFonts w:hint="eastAsia" w:ascii="宋体" w:hAnsi="宋体"/>
                <w:sz w:val="24"/>
              </w:rPr>
              <w:t>2）投标一览表；（见格式2）</w:t>
            </w:r>
          </w:p>
          <w:p>
            <w:pPr>
              <w:adjustRightInd w:val="0"/>
              <w:snapToGrid w:val="0"/>
              <w:spacing w:line="360" w:lineRule="auto"/>
              <w:rPr>
                <w:rFonts w:ascii="宋体" w:hAnsi="宋体"/>
                <w:sz w:val="24"/>
              </w:rPr>
            </w:pPr>
            <w:r>
              <w:rPr>
                <w:rFonts w:hint="eastAsia" w:ascii="宋体" w:hAnsi="宋体"/>
                <w:sz w:val="24"/>
              </w:rPr>
              <w:t>3）商务要求条款响应/偏离表（见格式3）</w:t>
            </w:r>
          </w:p>
          <w:p>
            <w:pPr>
              <w:adjustRightInd w:val="0"/>
              <w:snapToGrid w:val="0"/>
              <w:spacing w:line="360" w:lineRule="auto"/>
              <w:rPr>
                <w:rFonts w:ascii="宋体" w:hAnsi="宋体"/>
                <w:sz w:val="24"/>
              </w:rPr>
            </w:pPr>
            <w:r>
              <w:rPr>
                <w:rFonts w:hint="eastAsia" w:ascii="宋体" w:hAnsi="宋体"/>
                <w:sz w:val="24"/>
              </w:rPr>
              <w:t>4）公司情况介绍；（见格式4）</w:t>
            </w:r>
          </w:p>
          <w:p>
            <w:pPr>
              <w:adjustRightInd w:val="0"/>
              <w:snapToGrid w:val="0"/>
              <w:spacing w:line="360" w:lineRule="auto"/>
              <w:rPr>
                <w:rFonts w:ascii="宋体" w:hAnsi="宋体"/>
                <w:sz w:val="24"/>
              </w:rPr>
            </w:pPr>
            <w:r>
              <w:rPr>
                <w:rFonts w:hint="eastAsia" w:ascii="宋体" w:hAnsi="宋体"/>
                <w:sz w:val="24"/>
              </w:rPr>
              <w:t>5）服务方案；（见格式5）</w:t>
            </w:r>
          </w:p>
          <w:p>
            <w:pPr>
              <w:adjustRightInd w:val="0"/>
              <w:snapToGrid w:val="0"/>
              <w:spacing w:line="360" w:lineRule="auto"/>
              <w:rPr>
                <w:rFonts w:ascii="宋体" w:hAnsi="宋体"/>
                <w:sz w:val="24"/>
              </w:rPr>
            </w:pPr>
            <w:r>
              <w:rPr>
                <w:rFonts w:hint="eastAsia" w:ascii="宋体" w:hAnsi="宋体"/>
                <w:sz w:val="24"/>
              </w:rPr>
              <w:t>6）服务团队；（见格式6）</w:t>
            </w:r>
          </w:p>
          <w:p>
            <w:pPr>
              <w:adjustRightInd w:val="0"/>
              <w:snapToGrid w:val="0"/>
              <w:spacing w:line="360" w:lineRule="auto"/>
              <w:rPr>
                <w:rFonts w:ascii="宋体" w:hAnsi="宋体"/>
                <w:sz w:val="24"/>
              </w:rPr>
            </w:pPr>
            <w:r>
              <w:rPr>
                <w:rFonts w:hint="eastAsia" w:ascii="宋体" w:hAnsi="宋体"/>
                <w:sz w:val="24"/>
              </w:rPr>
              <w:t>7）法定代表人证明书；（见格式7）</w:t>
            </w:r>
          </w:p>
          <w:p>
            <w:pPr>
              <w:adjustRightInd w:val="0"/>
              <w:snapToGrid w:val="0"/>
              <w:spacing w:line="360" w:lineRule="auto"/>
              <w:rPr>
                <w:rFonts w:ascii="宋体" w:hAnsi="宋体"/>
                <w:sz w:val="24"/>
              </w:rPr>
            </w:pPr>
            <w:r>
              <w:rPr>
                <w:rFonts w:hint="eastAsia" w:ascii="宋体" w:hAnsi="宋体"/>
                <w:sz w:val="24"/>
              </w:rPr>
              <w:t>8）法定代表人授权书；（见格式8）</w:t>
            </w:r>
            <w:r>
              <w:rPr>
                <w:rFonts w:hint="eastAsia" w:ascii="宋体" w:hAnsi="宋体"/>
                <w:sz w:val="24"/>
              </w:rPr>
              <w:tab/>
            </w:r>
          </w:p>
          <w:p>
            <w:pPr>
              <w:adjustRightInd w:val="0"/>
              <w:snapToGrid w:val="0"/>
              <w:spacing w:line="360" w:lineRule="auto"/>
              <w:rPr>
                <w:rFonts w:ascii="宋体" w:hAnsi="宋体"/>
                <w:sz w:val="24"/>
              </w:rPr>
            </w:pPr>
            <w:r>
              <w:rPr>
                <w:rFonts w:hint="eastAsia" w:ascii="宋体" w:hAnsi="宋体"/>
                <w:sz w:val="24"/>
              </w:rPr>
              <w:t>9）诚信情况承诺函；（见格式9）</w:t>
            </w:r>
          </w:p>
          <w:p>
            <w:pPr>
              <w:adjustRightInd w:val="0"/>
              <w:snapToGrid w:val="0"/>
              <w:spacing w:line="360" w:lineRule="auto"/>
              <w:rPr>
                <w:rFonts w:ascii="宋体" w:hAnsi="宋体"/>
                <w:sz w:val="24"/>
              </w:rPr>
            </w:pPr>
            <w:r>
              <w:rPr>
                <w:rFonts w:hint="eastAsia" w:ascii="宋体" w:hAnsi="宋体"/>
                <w:sz w:val="24"/>
              </w:rPr>
              <w:t>10）符合“招标文件”规定的证明文件及投标方认为需加以说明的其他内容。</w:t>
            </w:r>
          </w:p>
          <w:p>
            <w:pPr>
              <w:spacing w:line="360" w:lineRule="auto"/>
              <w:rPr>
                <w:rFonts w:ascii="宋体" w:hAnsi="宋体"/>
                <w:sz w:val="24"/>
              </w:rPr>
            </w:pPr>
            <w:r>
              <w:rPr>
                <w:rFonts w:hint="eastAsia" w:ascii="宋体" w:hAnsi="宋体"/>
                <w:sz w:val="24"/>
              </w:rPr>
              <w:t>11）投标文件电子文档（使用Word、Excel、AutoCAD格式刻录的只读光盘或U盘）；</w:t>
            </w:r>
          </w:p>
          <w:p>
            <w:pPr>
              <w:spacing w:line="360" w:lineRule="auto"/>
              <w:rPr>
                <w:rFonts w:ascii="宋体" w:hAnsi="宋体"/>
                <w:sz w:val="24"/>
              </w:rPr>
            </w:pPr>
            <w:r>
              <w:rPr>
                <w:rFonts w:hint="eastAsia" w:ascii="宋体" w:hAnsi="宋体"/>
                <w:sz w:val="24"/>
              </w:rPr>
              <w:t>12）</w:t>
            </w:r>
            <w:r>
              <w:rPr>
                <w:rFonts w:ascii="宋体" w:hAnsi="宋体"/>
                <w:sz w:val="24"/>
              </w:rPr>
              <w:t>符合“招标文件”规定的证明文件及投标方认为需加以说明的其他内容</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604"/>
            <w:bookmarkStart w:id="111" w:name="_Toc464641457"/>
            <w:bookmarkStart w:id="112" w:name="_Toc50537148"/>
            <w:bookmarkStart w:id="113" w:name="_Toc236803080"/>
            <w:bookmarkStart w:id="114" w:name="_Toc466656234"/>
            <w:r>
              <w:rPr>
                <w:rFonts w:ascii="宋体" w:hAnsi="宋体"/>
                <w:b/>
                <w:kern w:val="0"/>
                <w:sz w:val="24"/>
              </w:rPr>
              <w:t>12</w:t>
            </w:r>
            <w:bookmarkEnd w:id="109"/>
            <w:bookmarkStart w:id="115" w:name="_Toc211243262"/>
            <w:bookmarkStart w:id="116" w:name="_Toc205623168"/>
            <w:bookmarkStart w:id="117" w:name="_Toc205616016"/>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458"/>
            <w:bookmarkStart w:id="120" w:name="_Toc236803081"/>
            <w:bookmarkStart w:id="121" w:name="_Toc464641605"/>
            <w:bookmarkStart w:id="122" w:name="_Toc50537149"/>
            <w:bookmarkStart w:id="123" w:name="_Toc466656235"/>
            <w:r>
              <w:rPr>
                <w:rFonts w:ascii="宋体" w:hAnsi="宋体"/>
                <w:b/>
                <w:kern w:val="0"/>
                <w:sz w:val="24"/>
              </w:rPr>
              <w:t>13</w:t>
            </w:r>
            <w:bookmarkEnd w:id="118"/>
            <w:bookmarkStart w:id="124" w:name="_Toc205616018"/>
            <w:bookmarkStart w:id="125" w:name="_Toc205623170"/>
            <w:bookmarkStart w:id="126" w:name="_Toc211243264"/>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4"/>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606"/>
            <w:bookmarkStart w:id="129" w:name="_Toc50537150"/>
            <w:bookmarkStart w:id="130" w:name="_Toc236803082"/>
            <w:bookmarkStart w:id="131" w:name="_Toc466656236"/>
            <w:bookmarkStart w:id="132" w:name="_Toc464641459"/>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236803083"/>
            <w:bookmarkStart w:id="142" w:name="_Toc464641607"/>
            <w:bookmarkStart w:id="143" w:name="_Toc464641460"/>
            <w:bookmarkStart w:id="144" w:name="_Toc50537151"/>
            <w:bookmarkStart w:id="145" w:name="_Toc466656237"/>
            <w:r>
              <w:rPr>
                <w:rFonts w:ascii="宋体" w:hAnsi="宋体"/>
                <w:b/>
                <w:kern w:val="0"/>
                <w:sz w:val="24"/>
              </w:rPr>
              <w:t>15</w:t>
            </w:r>
            <w:bookmarkEnd w:id="140"/>
            <w:bookmarkStart w:id="146" w:name="_Toc205616022"/>
            <w:bookmarkStart w:id="147" w:name="_Toc211243268"/>
            <w:bookmarkStart w:id="148" w:name="_Toc205623174"/>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4641608"/>
            <w:bookmarkStart w:id="152" w:name="_Toc464641461"/>
            <w:bookmarkStart w:id="153" w:name="_Toc466656238"/>
            <w:bookmarkStart w:id="154" w:name="_Toc50537152"/>
            <w:r>
              <w:rPr>
                <w:rFonts w:ascii="宋体" w:hAnsi="宋体"/>
                <w:b/>
                <w:kern w:val="0"/>
                <w:sz w:val="24"/>
              </w:rPr>
              <w:t>16</w:t>
            </w:r>
            <w:bookmarkEnd w:id="149"/>
            <w:bookmarkStart w:id="155" w:name="_Toc211243270"/>
            <w:bookmarkStart w:id="156" w:name="_Toc205616024"/>
            <w:bookmarkStart w:id="157" w:name="_Toc205623176"/>
            <w:r>
              <w:rPr>
                <w:rFonts w:hint="eastAsia" w:ascii="宋体" w:hAnsi="宋体"/>
                <w:b/>
                <w:kern w:val="0"/>
                <w:sz w:val="24"/>
              </w:rPr>
              <w:t>. 投标保证金</w:t>
            </w:r>
            <w:bookmarkEnd w:id="150"/>
            <w:bookmarkEnd w:id="151"/>
            <w:bookmarkEnd w:id="152"/>
            <w:bookmarkEnd w:id="153"/>
            <w:bookmarkEnd w:id="155"/>
            <w:bookmarkEnd w:id="156"/>
            <w:bookmarkEnd w:id="157"/>
            <w:r>
              <w:rPr>
                <w:rFonts w:hint="eastAsia" w:ascii="宋体" w:hAnsi="宋体"/>
                <w:b/>
                <w:color w:val="FF0000"/>
                <w:kern w:val="0"/>
                <w:sz w:val="24"/>
              </w:rPr>
              <w:t>（本项目不适用）</w:t>
            </w:r>
            <w:bookmarkEnd w:id="15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w:t>
            </w:r>
            <w:r>
              <w:rPr>
                <w:rFonts w:hint="eastAsia" w:ascii="宋体" w:hAnsi="宋体" w:cs="宋体"/>
                <w:sz w:val="24"/>
              </w:rPr>
              <w:t xml:space="preserve"> sustech</w:t>
            </w:r>
            <w:r>
              <w:rPr>
                <w:rFonts w:hint="eastAsia" w:ascii="宋体" w:hAnsi="宋体"/>
                <w:sz w:val="24"/>
              </w:rPr>
              <w:t>.edu.cn（邮件主题模板：投标保证金-项目名称-项目编号-公司名称）</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hint="eastAsia" w:ascii="宋体" w:hAnsi="宋体"/>
                <w:sz w:val="24"/>
              </w:rPr>
              <w:t>投标人的投标保证金，按照本须知16.8的要求办理保证金退还手续后，尽速退还。</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2"/>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1.退还投标保证金的函（模板见南方科技大学采购与招标管理部部门网站“资料下载”栏）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236803085"/>
            <w:bookmarkStart w:id="160" w:name="_Toc464641609"/>
            <w:bookmarkStart w:id="161" w:name="_Toc466656239"/>
            <w:bookmarkStart w:id="162" w:name="_Toc464641462"/>
            <w:bookmarkStart w:id="163" w:name="_Toc50537153"/>
            <w:r>
              <w:rPr>
                <w:rFonts w:ascii="宋体" w:hAnsi="宋体"/>
                <w:b/>
                <w:kern w:val="0"/>
                <w:sz w:val="24"/>
              </w:rPr>
              <w:t>17</w:t>
            </w:r>
            <w:bookmarkEnd w:id="158"/>
            <w:bookmarkStart w:id="164" w:name="_Toc205623178"/>
            <w:bookmarkStart w:id="165" w:name="_Toc205616026"/>
            <w:bookmarkStart w:id="166" w:name="_Toc211243272"/>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sz w:val="24"/>
              </w:rPr>
              <w:t>（如有）</w:t>
            </w:r>
            <w:r>
              <w:rPr>
                <w:rFonts w:ascii="宋体" w:hAnsi="宋体"/>
                <w:sz w:val="24"/>
              </w:rPr>
              <w:t>。接受延长投标有效期的投标人将不会被要求和允许修正其投标，而只会被要求相应地延长其投标保证金的有效期</w:t>
            </w:r>
            <w:r>
              <w:rPr>
                <w:rFonts w:hint="eastAsia" w:ascii="宋体" w:hAnsi="宋体"/>
                <w:sz w:val="24"/>
              </w:rPr>
              <w:t>（如有）</w:t>
            </w:r>
            <w:r>
              <w:rPr>
                <w:rFonts w:ascii="宋体" w:hAnsi="宋体"/>
                <w:sz w:val="24"/>
              </w:rPr>
              <w:t>。在这种情况下，本须知第16条有关投标保证金的退还和没收的规定将在延长了的有效期内继续有效。</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4641610"/>
            <w:bookmarkStart w:id="169" w:name="_Toc466656240"/>
            <w:bookmarkStart w:id="170" w:name="_Toc464641463"/>
            <w:bookmarkStart w:id="171" w:name="_Toc236803086"/>
            <w:bookmarkStart w:id="172" w:name="_Toc50537154"/>
            <w:r>
              <w:rPr>
                <w:rFonts w:ascii="宋体" w:hAnsi="宋体"/>
                <w:b/>
                <w:kern w:val="0"/>
                <w:sz w:val="24"/>
              </w:rPr>
              <w:t>18</w:t>
            </w:r>
            <w:bookmarkEnd w:id="167"/>
            <w:bookmarkStart w:id="173" w:name="_Toc211243274"/>
            <w:bookmarkStart w:id="174" w:name="_Toc205616028"/>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r>
              <w:rPr>
                <w:rFonts w:hint="eastAsia" w:ascii="宋体" w:hAnsi="宋体"/>
                <w:color w:val="000000"/>
                <w:sz w:val="24"/>
              </w:rPr>
              <w:t>投标文件必须装订牢固,且逐页标注连续页码。</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58323"/>
            <w:bookmarkStart w:id="177" w:name="_Toc465178709"/>
            <w:bookmarkStart w:id="178" w:name="_Toc21864"/>
            <w:bookmarkStart w:id="179" w:name="_Toc49350059"/>
            <w:bookmarkStart w:id="180" w:name="_Toc49784653"/>
            <w:bookmarkStart w:id="181" w:name="_Toc50537155"/>
            <w:bookmarkStart w:id="182" w:name="_Toc515609734"/>
            <w:bookmarkStart w:id="183" w:name="_Toc466656241"/>
            <w:bookmarkStart w:id="184" w:name="_Toc521587294"/>
            <w:bookmarkStart w:id="185" w:name="_Toc8067"/>
            <w:r>
              <w:rPr>
                <w:rFonts w:hint="eastAsia" w:ascii="宋体" w:hAnsi="宋体"/>
                <w:b/>
                <w:kern w:val="0"/>
                <w:sz w:val="24"/>
              </w:rPr>
              <w:t>18</w:t>
            </w:r>
            <w:bookmarkEnd w:id="176"/>
            <w:bookmarkEnd w:id="177"/>
            <w:bookmarkEnd w:id="178"/>
            <w:bookmarkEnd w:id="179"/>
            <w:bookmarkEnd w:id="180"/>
            <w:bookmarkEnd w:id="181"/>
            <w:bookmarkEnd w:id="182"/>
            <w:bookmarkEnd w:id="183"/>
            <w:bookmarkEnd w:id="184"/>
            <w:bookmarkEnd w:id="185"/>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186" w:name="_Toc50537156"/>
            <w:bookmarkStart w:id="187" w:name="_Toc211243275"/>
            <w:bookmarkStart w:id="188" w:name="_Toc464641611"/>
            <w:bookmarkStart w:id="189" w:name="_Toc236803087"/>
            <w:bookmarkStart w:id="190" w:name="_Toc466656242"/>
            <w:r>
              <w:rPr>
                <w:rFonts w:hint="eastAsia"/>
              </w:rPr>
              <w:t>第四节 投标文件的递交</w:t>
            </w:r>
            <w:bookmarkEnd w:id="186"/>
            <w:bookmarkEnd w:id="187"/>
            <w:bookmarkEnd w:id="188"/>
            <w:bookmarkEnd w:id="189"/>
            <w:bookmarkEnd w:id="1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1" w:name="_Toc211243276"/>
            <w:bookmarkStart w:id="192" w:name="_Toc236803088"/>
            <w:bookmarkStart w:id="193" w:name="_Toc464641612"/>
            <w:bookmarkStart w:id="194" w:name="_Toc464641465"/>
            <w:bookmarkStart w:id="195" w:name="_Toc50537157"/>
            <w:bookmarkStart w:id="196" w:name="_Toc466656243"/>
            <w:r>
              <w:rPr>
                <w:rFonts w:ascii="宋体" w:hAnsi="宋体"/>
                <w:b/>
                <w:kern w:val="0"/>
                <w:sz w:val="24"/>
              </w:rPr>
              <w:t>19</w:t>
            </w:r>
            <w:bookmarkEnd w:id="191"/>
            <w:bookmarkStart w:id="197" w:name="_Toc205616031"/>
            <w:bookmarkStart w:id="198" w:name="_Toc211243277"/>
            <w:bookmarkStart w:id="199" w:name="_Toc205623183"/>
            <w:r>
              <w:rPr>
                <w:rFonts w:hint="eastAsia" w:ascii="宋体" w:hAnsi="宋体"/>
                <w:b/>
                <w:kern w:val="0"/>
                <w:sz w:val="24"/>
              </w:rPr>
              <w:t>. 投标文件的密封和标记</w:t>
            </w:r>
            <w:bookmarkEnd w:id="192"/>
            <w:bookmarkEnd w:id="193"/>
            <w:bookmarkEnd w:id="194"/>
            <w:bookmarkEnd w:id="195"/>
            <w:bookmarkEnd w:id="196"/>
            <w:bookmarkEnd w:id="197"/>
            <w:bookmarkEnd w:id="198"/>
            <w:bookmarkEnd w:id="1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color w:val="FF0000"/>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color w:val="000000"/>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、“社保部门出具的被授权人近三个月社保证明资料或有效劳动合同复印件”</w:t>
            </w:r>
            <w:r>
              <w:rPr>
                <w:rFonts w:hint="eastAsia" w:ascii="宋体" w:hAnsi="宋体"/>
                <w:sz w:val="24"/>
              </w:rPr>
              <w:t>、“投标文件电子文档</w:t>
            </w:r>
            <w:r>
              <w:rPr>
                <w:rFonts w:ascii="宋体" w:hAnsi="宋体"/>
                <w:sz w:val="24"/>
              </w:rPr>
              <w:t>”</w:t>
            </w:r>
            <w:r>
              <w:rPr>
                <w:rFonts w:hint="eastAsia" w:ascii="宋体" w:hAnsi="宋体"/>
                <w:sz w:val="24"/>
              </w:rPr>
              <w:t>（使用Word、Excel或AutoCAD格式刻录的只读光盘或U盘）、各1份装入一个密封信封内，信封上标明“投标一览表”字样，在投标时单独提交</w:t>
            </w:r>
            <w:r>
              <w:rPr>
                <w:rFonts w:hint="eastAsia" w:ascii="宋体" w:hAnsi="宋体"/>
                <w:color w:val="000000"/>
                <w:sz w:val="24"/>
              </w:rPr>
              <w:t>，资料不齐全者，做废标处理。</w:t>
            </w:r>
          </w:p>
          <w:p>
            <w:pPr>
              <w:spacing w:line="360" w:lineRule="auto"/>
              <w:rPr>
                <w:rFonts w:ascii="宋体" w:hAnsi="宋体"/>
                <w:color w:val="FF0000"/>
                <w:sz w:val="24"/>
              </w:rPr>
            </w:pPr>
            <w:r>
              <w:rPr>
                <w:rFonts w:hint="eastAsia" w:ascii="宋体" w:hAnsi="宋体"/>
                <w:color w:val="000000"/>
                <w:sz w:val="24"/>
              </w:rPr>
              <w:t>以上格式均需按招标文件中格式填写，不得修改。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0" w:name="_Toc211243278"/>
            <w:bookmarkStart w:id="201" w:name="_Toc466656244"/>
            <w:bookmarkStart w:id="202" w:name="_Toc236803089"/>
            <w:bookmarkStart w:id="203" w:name="_Toc50537158"/>
            <w:bookmarkStart w:id="204" w:name="_Toc464641466"/>
            <w:bookmarkStart w:id="205" w:name="_Toc464641613"/>
            <w:r>
              <w:rPr>
                <w:rFonts w:ascii="宋体" w:hAnsi="宋体"/>
                <w:b/>
                <w:kern w:val="0"/>
                <w:sz w:val="24"/>
              </w:rPr>
              <w:t>20</w:t>
            </w:r>
            <w:bookmarkEnd w:id="200"/>
            <w:bookmarkStart w:id="206" w:name="_Toc205623185"/>
            <w:bookmarkStart w:id="207" w:name="_Toc211243279"/>
            <w:bookmarkStart w:id="208" w:name="_Toc205616033"/>
            <w:r>
              <w:rPr>
                <w:rFonts w:hint="eastAsia" w:ascii="宋体" w:hAnsi="宋体"/>
                <w:b/>
                <w:kern w:val="0"/>
                <w:sz w:val="24"/>
              </w:rPr>
              <w:t>. 投标截止期</w:t>
            </w:r>
            <w:bookmarkEnd w:id="201"/>
            <w:bookmarkEnd w:id="202"/>
            <w:bookmarkEnd w:id="203"/>
            <w:bookmarkEnd w:id="204"/>
            <w:bookmarkEnd w:id="205"/>
            <w:bookmarkEnd w:id="206"/>
            <w:bookmarkEnd w:id="207"/>
            <w:bookmarkEnd w:id="2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9" w:name="_Toc211243280"/>
            <w:bookmarkStart w:id="210" w:name="_Toc236803090"/>
            <w:bookmarkStart w:id="211" w:name="_Toc464641467"/>
            <w:bookmarkStart w:id="212" w:name="_Toc466656245"/>
            <w:bookmarkStart w:id="213" w:name="_Toc50537159"/>
            <w:bookmarkStart w:id="214" w:name="_Toc464641614"/>
            <w:r>
              <w:rPr>
                <w:rFonts w:ascii="宋体" w:hAnsi="宋体"/>
                <w:b/>
                <w:kern w:val="0"/>
                <w:sz w:val="24"/>
              </w:rPr>
              <w:t>21</w:t>
            </w:r>
            <w:bookmarkEnd w:id="209"/>
            <w:bookmarkStart w:id="215" w:name="_Toc211243281"/>
            <w:bookmarkStart w:id="216" w:name="_Toc205616035"/>
            <w:bookmarkStart w:id="217" w:name="_Toc205623187"/>
            <w:r>
              <w:rPr>
                <w:rFonts w:hint="eastAsia" w:ascii="宋体" w:hAnsi="宋体"/>
                <w:b/>
                <w:kern w:val="0"/>
                <w:sz w:val="24"/>
              </w:rPr>
              <w:t>. 迟交的投标文件</w:t>
            </w:r>
            <w:bookmarkEnd w:id="210"/>
            <w:bookmarkEnd w:id="211"/>
            <w:bookmarkEnd w:id="212"/>
            <w:bookmarkEnd w:id="213"/>
            <w:bookmarkEnd w:id="214"/>
            <w:bookmarkEnd w:id="215"/>
            <w:bookmarkEnd w:id="216"/>
            <w:bookmarkEnd w:id="2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8" w:name="_Toc211243282"/>
            <w:bookmarkStart w:id="219" w:name="_Toc236803091"/>
            <w:bookmarkStart w:id="220" w:name="_Toc50537160"/>
            <w:bookmarkStart w:id="221" w:name="_Toc466656246"/>
            <w:bookmarkStart w:id="222" w:name="_Toc464641468"/>
            <w:bookmarkStart w:id="223" w:name="_Toc464641615"/>
            <w:r>
              <w:rPr>
                <w:rFonts w:ascii="宋体" w:hAnsi="宋体"/>
                <w:b/>
                <w:kern w:val="0"/>
                <w:sz w:val="24"/>
              </w:rPr>
              <w:t>22</w:t>
            </w:r>
            <w:bookmarkEnd w:id="218"/>
            <w:bookmarkStart w:id="224" w:name="_Toc205616037"/>
            <w:bookmarkStart w:id="225" w:name="_Toc205623189"/>
            <w:bookmarkStart w:id="226" w:name="_Toc211243283"/>
            <w:r>
              <w:rPr>
                <w:rFonts w:hint="eastAsia" w:ascii="宋体" w:hAnsi="宋体"/>
                <w:b/>
                <w:kern w:val="0"/>
                <w:sz w:val="24"/>
              </w:rPr>
              <w:t>. 投标文件的修改与撤回</w:t>
            </w:r>
            <w:bookmarkEnd w:id="219"/>
            <w:bookmarkEnd w:id="220"/>
            <w:bookmarkEnd w:id="221"/>
            <w:bookmarkEnd w:id="222"/>
            <w:bookmarkEnd w:id="223"/>
            <w:bookmarkEnd w:id="224"/>
            <w:bookmarkEnd w:id="225"/>
            <w:bookmarkEnd w:id="2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r>
              <w:rPr>
                <w:rFonts w:hint="eastAsia" w:ascii="宋体" w:hAnsi="宋体"/>
                <w:sz w:val="24"/>
              </w:rPr>
              <w:t>，由采购与招标管理部按失信行为记入供应商诚信档案并予以通报</w:t>
            </w:r>
            <w:r>
              <w:rPr>
                <w:rFonts w:ascii="宋体" w:hAnsi="宋体"/>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7" w:name="_Toc211243284"/>
            <w:bookmarkStart w:id="228" w:name="_Toc466656247"/>
            <w:bookmarkStart w:id="229" w:name="_Toc50537161"/>
            <w:bookmarkStart w:id="230" w:name="_Toc464641469"/>
            <w:bookmarkStart w:id="231" w:name="_Toc236803092"/>
            <w:bookmarkStart w:id="232" w:name="_Toc464641616"/>
            <w:r>
              <w:rPr>
                <w:rFonts w:ascii="宋体" w:hAnsi="宋体"/>
                <w:b/>
                <w:kern w:val="0"/>
                <w:sz w:val="24"/>
              </w:rPr>
              <w:t>23</w:t>
            </w:r>
            <w:bookmarkEnd w:id="227"/>
            <w:bookmarkStart w:id="233" w:name="_Toc205623191"/>
            <w:bookmarkStart w:id="234" w:name="_Toc211243285"/>
            <w:bookmarkStart w:id="235" w:name="_Toc205616039"/>
            <w:r>
              <w:rPr>
                <w:rFonts w:hint="eastAsia" w:ascii="宋体" w:hAnsi="宋体"/>
                <w:b/>
                <w:kern w:val="0"/>
                <w:sz w:val="24"/>
              </w:rPr>
              <w:t>. 评标委员会</w:t>
            </w:r>
            <w:bookmarkEnd w:id="228"/>
            <w:bookmarkEnd w:id="229"/>
            <w:bookmarkEnd w:id="230"/>
            <w:bookmarkEnd w:id="231"/>
            <w:bookmarkEnd w:id="232"/>
            <w:bookmarkEnd w:id="233"/>
            <w:bookmarkEnd w:id="234"/>
            <w:bookmarkEnd w:id="2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236" w:name="_Toc211243286"/>
            <w:bookmarkStart w:id="237" w:name="_Toc236803093"/>
            <w:bookmarkStart w:id="238" w:name="_Toc464641617"/>
            <w:bookmarkStart w:id="239" w:name="_Toc50537162"/>
            <w:bookmarkStart w:id="240" w:name="_Toc466656248"/>
            <w:r>
              <w:rPr>
                <w:rFonts w:hint="eastAsia"/>
              </w:rPr>
              <w:t>第五节 开标与评标</w:t>
            </w:r>
            <w:bookmarkEnd w:id="236"/>
            <w:bookmarkEnd w:id="237"/>
            <w:bookmarkEnd w:id="238"/>
            <w:bookmarkEnd w:id="239"/>
            <w:bookmarkEnd w:id="24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1" w:name="_Toc211243287"/>
            <w:bookmarkStart w:id="242" w:name="_Toc236803094"/>
            <w:bookmarkStart w:id="243" w:name="_Toc464641471"/>
            <w:bookmarkStart w:id="244" w:name="_Toc464641618"/>
            <w:bookmarkStart w:id="245" w:name="_Toc50537163"/>
            <w:bookmarkStart w:id="246" w:name="_Toc466656249"/>
            <w:r>
              <w:rPr>
                <w:rFonts w:ascii="宋体" w:hAnsi="宋体"/>
                <w:b/>
                <w:kern w:val="0"/>
                <w:sz w:val="24"/>
              </w:rPr>
              <w:t>24</w:t>
            </w:r>
            <w:bookmarkEnd w:id="241"/>
            <w:bookmarkStart w:id="247" w:name="_Toc205623194"/>
            <w:bookmarkStart w:id="248" w:name="_Toc211243288"/>
            <w:bookmarkStart w:id="249" w:name="_Toc205616042"/>
            <w:r>
              <w:rPr>
                <w:rFonts w:hint="eastAsia" w:ascii="宋体" w:hAnsi="宋体"/>
                <w:b/>
                <w:kern w:val="0"/>
                <w:sz w:val="24"/>
              </w:rPr>
              <w:t>. 开标</w:t>
            </w:r>
            <w:bookmarkEnd w:id="242"/>
            <w:bookmarkEnd w:id="243"/>
            <w:bookmarkEnd w:id="244"/>
            <w:bookmarkEnd w:id="245"/>
            <w:bookmarkEnd w:id="246"/>
            <w:bookmarkEnd w:id="247"/>
            <w:bookmarkEnd w:id="248"/>
            <w:bookmarkEnd w:id="2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2"/>
          </w:tcPr>
          <w:p>
            <w:pPr>
              <w:spacing w:line="360" w:lineRule="auto"/>
              <w:rPr>
                <w:rFonts w:ascii="宋体" w:hAnsi="宋体"/>
                <w:sz w:val="24"/>
              </w:rPr>
            </w:pPr>
            <w:r>
              <w:rPr>
                <w:rFonts w:ascii="宋体" w:hAnsi="宋体"/>
                <w:sz w:val="24"/>
              </w:rPr>
              <w:t>招标人将做开标记录。</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olor w:val="000000"/>
                <w:sz w:val="24"/>
              </w:rPr>
            </w:pPr>
            <w:r>
              <w:rPr>
                <w:rFonts w:hint="eastAsia" w:ascii="宋体" w:hAnsi="宋体"/>
                <w:color w:val="000000"/>
                <w:sz w:val="24"/>
              </w:rPr>
              <w:t>24.4</w:t>
            </w:r>
          </w:p>
        </w:tc>
        <w:tc>
          <w:tcPr>
            <w:tcW w:w="8100" w:type="dxa"/>
            <w:gridSpan w:val="2"/>
          </w:tcPr>
          <w:p>
            <w:pPr>
              <w:spacing w:line="360" w:lineRule="auto"/>
              <w:rPr>
                <w:rFonts w:ascii="宋体" w:hAnsi="宋体"/>
                <w:color w:val="000000"/>
                <w:sz w:val="24"/>
              </w:rPr>
            </w:pPr>
            <w:r>
              <w:rPr>
                <w:rFonts w:hint="eastAsia" w:ascii="宋体" w:hAnsi="宋体"/>
                <w:color w:val="000000"/>
                <w:sz w:val="24"/>
              </w:rPr>
              <w:t>投标人代表对开标过程和开标记录有疑义，以及认为采购人相关工作人员有需要回避的情形的，应当场提出询问或者回避申请。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50" w:name="_Toc211243289"/>
            <w:bookmarkStart w:id="251" w:name="_Toc466656250"/>
            <w:bookmarkStart w:id="252" w:name="_Toc50537164"/>
            <w:bookmarkStart w:id="253" w:name="_Toc236803095"/>
            <w:bookmarkStart w:id="254" w:name="_Toc464641619"/>
            <w:bookmarkStart w:id="255" w:name="_Toc464641472"/>
            <w:r>
              <w:rPr>
                <w:rFonts w:ascii="宋体" w:hAnsi="宋体"/>
                <w:b/>
                <w:kern w:val="0"/>
                <w:sz w:val="24"/>
              </w:rPr>
              <w:t>25</w:t>
            </w:r>
            <w:bookmarkEnd w:id="250"/>
            <w:bookmarkStart w:id="256" w:name="_Toc205623196"/>
            <w:bookmarkStart w:id="257" w:name="_Toc205616044"/>
            <w:bookmarkStart w:id="258" w:name="_Toc211243290"/>
            <w:r>
              <w:rPr>
                <w:rFonts w:hint="eastAsia" w:ascii="宋体" w:hAnsi="宋体"/>
                <w:b/>
                <w:kern w:val="0"/>
                <w:sz w:val="24"/>
              </w:rPr>
              <w:t>. 投标文件的澄清</w:t>
            </w:r>
            <w:bookmarkEnd w:id="251"/>
            <w:bookmarkEnd w:id="252"/>
            <w:bookmarkEnd w:id="253"/>
            <w:bookmarkEnd w:id="254"/>
            <w:bookmarkEnd w:id="255"/>
            <w:bookmarkEnd w:id="256"/>
            <w:bookmarkEnd w:id="257"/>
            <w:bookmarkEnd w:id="25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9" w:name="_Toc211243291"/>
            <w:bookmarkStart w:id="260" w:name="_Toc464641473"/>
            <w:bookmarkStart w:id="261" w:name="_Toc464641620"/>
            <w:bookmarkStart w:id="262" w:name="_Toc466656251"/>
            <w:bookmarkStart w:id="263" w:name="_Toc50537165"/>
            <w:bookmarkStart w:id="264" w:name="_Toc236803096"/>
            <w:r>
              <w:rPr>
                <w:rFonts w:ascii="宋体" w:hAnsi="宋体"/>
                <w:b/>
                <w:kern w:val="0"/>
                <w:sz w:val="24"/>
              </w:rPr>
              <w:t>26</w:t>
            </w:r>
            <w:bookmarkEnd w:id="259"/>
            <w:bookmarkStart w:id="265" w:name="_Toc205616046"/>
            <w:bookmarkStart w:id="266" w:name="_Toc205623198"/>
            <w:bookmarkStart w:id="267" w:name="_Toc211243292"/>
            <w:r>
              <w:rPr>
                <w:rFonts w:hint="eastAsia" w:ascii="宋体" w:hAnsi="宋体"/>
                <w:b/>
                <w:kern w:val="0"/>
                <w:sz w:val="24"/>
              </w:rPr>
              <w:t>. 投标文件的初审</w:t>
            </w:r>
            <w:bookmarkEnd w:id="260"/>
            <w:bookmarkEnd w:id="261"/>
            <w:bookmarkEnd w:id="262"/>
            <w:bookmarkEnd w:id="263"/>
            <w:bookmarkEnd w:id="264"/>
            <w:bookmarkEnd w:id="265"/>
            <w:bookmarkEnd w:id="266"/>
            <w:bookmarkEnd w:id="267"/>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hint="eastAsia" w:ascii="宋体" w:hAnsi="宋体"/>
                <w:sz w:val="24"/>
              </w:rPr>
              <w:t>投标文件报价出现前后不一致的，除专用条款另有规定外，按照下列规定修正</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hint="eastAsia" w:ascii="宋体" w:hAnsi="宋体"/>
                <w:sz w:val="24"/>
              </w:rPr>
              <w:t>投标文件中开标一览表内容与投标文件中相应内容不一致的，以开标一览表为准；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hint="eastAsia" w:ascii="宋体" w:hAnsi="宋体"/>
                <w:sz w:val="24"/>
              </w:rPr>
              <w:t>大写金额和小写金额不一致的，以大写金额为准；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hint="eastAsia" w:ascii="宋体" w:hAnsi="宋体"/>
                <w:sz w:val="24"/>
              </w:rPr>
              <w:t>单价金额小数点或者百分比有明显错位，以开标一览表的总价为准，并修改单价；</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hint="eastAsia" w:ascii="宋体" w:hAnsi="宋体"/>
                <w:sz w:val="24"/>
              </w:rPr>
              <w:t>总价金额与按单价汇总金额不一致的，以单价金额计算结果为准；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w:t>
            </w:r>
            <w:r>
              <w:rPr>
                <w:rFonts w:hint="eastAsia" w:ascii="宋体" w:hAnsi="宋体"/>
                <w:sz w:val="24"/>
              </w:rPr>
              <w:t>5</w:t>
            </w:r>
          </w:p>
        </w:tc>
        <w:tc>
          <w:tcPr>
            <w:tcW w:w="8100" w:type="dxa"/>
            <w:gridSpan w:val="2"/>
          </w:tcPr>
          <w:p>
            <w:pPr>
              <w:spacing w:line="360" w:lineRule="auto"/>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8" w:name="_Toc211243293"/>
            <w:bookmarkStart w:id="269" w:name="_Toc236803097"/>
            <w:bookmarkStart w:id="270" w:name="_Toc464641621"/>
            <w:bookmarkStart w:id="271" w:name="_Toc50537166"/>
            <w:bookmarkStart w:id="272" w:name="_Toc464641474"/>
            <w:bookmarkStart w:id="273" w:name="_Toc466656252"/>
            <w:r>
              <w:rPr>
                <w:rFonts w:ascii="宋体" w:hAnsi="宋体"/>
                <w:b/>
                <w:kern w:val="0"/>
                <w:sz w:val="24"/>
              </w:rPr>
              <w:t>27</w:t>
            </w:r>
            <w:bookmarkEnd w:id="268"/>
            <w:bookmarkStart w:id="274" w:name="_Toc205623200"/>
            <w:bookmarkStart w:id="275" w:name="_Toc211243294"/>
            <w:bookmarkStart w:id="276" w:name="_Toc205616048"/>
            <w:r>
              <w:rPr>
                <w:rFonts w:hint="eastAsia" w:ascii="宋体" w:hAnsi="宋体"/>
                <w:b/>
                <w:kern w:val="0"/>
                <w:sz w:val="24"/>
              </w:rPr>
              <w:t>. 评标</w:t>
            </w:r>
            <w:bookmarkEnd w:id="269"/>
            <w:bookmarkEnd w:id="270"/>
            <w:bookmarkEnd w:id="271"/>
            <w:bookmarkEnd w:id="272"/>
            <w:bookmarkEnd w:id="273"/>
            <w:bookmarkEnd w:id="274"/>
            <w:bookmarkEnd w:id="275"/>
            <w:bookmarkEnd w:id="276"/>
          </w:p>
        </w:tc>
      </w:tr>
      <w:tr>
        <w:tblPrEx>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sz w:val="24"/>
              </w:rPr>
            </w:pPr>
            <w:r>
              <w:rPr>
                <w:rFonts w:hint="eastAsia" w:ascii="宋体" w:hAnsi="宋体"/>
                <w:bCs/>
                <w:sz w:val="24"/>
              </w:rPr>
              <w:t>见招标文件：第三章“第四节 评标办法”</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7" w:name="_Toc211243296"/>
            <w:bookmarkStart w:id="278" w:name="_Toc466656253"/>
            <w:bookmarkStart w:id="279" w:name="_Toc50537167"/>
            <w:bookmarkStart w:id="280" w:name="_Toc236803100"/>
            <w:bookmarkStart w:id="281" w:name="_Toc464641475"/>
            <w:bookmarkStart w:id="282" w:name="_Toc464641622"/>
            <w:r>
              <w:rPr>
                <w:rFonts w:ascii="宋体" w:hAnsi="宋体"/>
                <w:b/>
                <w:kern w:val="0"/>
                <w:sz w:val="24"/>
              </w:rPr>
              <w:t>2</w:t>
            </w:r>
            <w:bookmarkEnd w:id="277"/>
            <w:bookmarkStart w:id="283" w:name="_Toc211243297"/>
            <w:bookmarkStart w:id="284" w:name="_Toc205616050"/>
            <w:bookmarkStart w:id="285" w:name="_Toc205623202"/>
            <w:r>
              <w:rPr>
                <w:rFonts w:hint="eastAsia" w:ascii="宋体" w:hAnsi="宋体"/>
                <w:b/>
                <w:kern w:val="0"/>
                <w:sz w:val="24"/>
              </w:rPr>
              <w:t>8. 资格后审</w:t>
            </w:r>
            <w:bookmarkEnd w:id="278"/>
            <w:bookmarkEnd w:id="279"/>
            <w:bookmarkEnd w:id="280"/>
            <w:bookmarkEnd w:id="281"/>
            <w:bookmarkEnd w:id="282"/>
            <w:bookmarkEnd w:id="283"/>
            <w:bookmarkEnd w:id="284"/>
            <w:bookmarkEnd w:id="2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6" w:name="_Toc466656254"/>
            <w:bookmarkStart w:id="287" w:name="_Toc236803098"/>
            <w:bookmarkStart w:id="288" w:name="_Toc464641476"/>
            <w:bookmarkStart w:id="289" w:name="_Toc50537168"/>
            <w:bookmarkStart w:id="290" w:name="_Toc464641623"/>
            <w:r>
              <w:rPr>
                <w:rFonts w:hint="eastAsia" w:ascii="宋体" w:hAnsi="宋体"/>
                <w:b/>
                <w:kern w:val="0"/>
                <w:sz w:val="24"/>
              </w:rPr>
              <w:t>29. 与招标人的接触</w:t>
            </w:r>
            <w:bookmarkEnd w:id="286"/>
            <w:bookmarkEnd w:id="287"/>
            <w:bookmarkEnd w:id="288"/>
            <w:bookmarkEnd w:id="289"/>
            <w:bookmarkEnd w:id="290"/>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jc w:val="center"/>
            </w:pPr>
            <w:bookmarkStart w:id="291" w:name="_Toc464641624"/>
            <w:bookmarkStart w:id="292" w:name="_Toc466656255"/>
            <w:bookmarkStart w:id="293" w:name="_Toc236803099"/>
            <w:bookmarkStart w:id="294" w:name="_Toc211243300"/>
            <w:bookmarkStart w:id="295" w:name="_Toc50537169"/>
            <w:r>
              <w:rPr>
                <w:rFonts w:hint="eastAsia"/>
              </w:rPr>
              <w:t>第六节 授予合同</w:t>
            </w:r>
            <w:bookmarkEnd w:id="291"/>
            <w:bookmarkEnd w:id="292"/>
            <w:bookmarkEnd w:id="293"/>
            <w:bookmarkEnd w:id="294"/>
            <w:bookmarkEnd w:id="295"/>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6" w:name="_Toc211243311"/>
            <w:bookmarkStart w:id="297" w:name="_Toc464641478"/>
            <w:bookmarkStart w:id="298" w:name="_Toc50537170"/>
            <w:bookmarkStart w:id="299" w:name="_Toc466656256"/>
            <w:bookmarkStart w:id="300" w:name="_Toc236803107"/>
            <w:bookmarkStart w:id="301" w:name="_Toc464641625"/>
            <w:r>
              <w:rPr>
                <w:rFonts w:ascii="宋体" w:hAnsi="宋体"/>
                <w:b/>
                <w:kern w:val="0"/>
                <w:sz w:val="24"/>
              </w:rPr>
              <w:t>3</w:t>
            </w:r>
            <w:bookmarkEnd w:id="296"/>
            <w:bookmarkStart w:id="302" w:name="_Toc205623217"/>
            <w:bookmarkStart w:id="303" w:name="_Toc211243312"/>
            <w:r>
              <w:rPr>
                <w:rFonts w:hint="eastAsia" w:ascii="宋体" w:hAnsi="宋体"/>
                <w:b/>
                <w:kern w:val="0"/>
                <w:sz w:val="24"/>
              </w:rPr>
              <w:t>0. 接受和拒绝任何或所有投标的权利</w:t>
            </w:r>
            <w:bookmarkEnd w:id="297"/>
            <w:bookmarkEnd w:id="298"/>
            <w:bookmarkEnd w:id="299"/>
            <w:bookmarkEnd w:id="300"/>
            <w:bookmarkEnd w:id="301"/>
            <w:bookmarkEnd w:id="302"/>
            <w:bookmarkEnd w:id="30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4" w:name="_Toc464641479"/>
            <w:bookmarkStart w:id="305" w:name="_Toc464641626"/>
            <w:bookmarkStart w:id="306" w:name="_Toc50537171"/>
            <w:bookmarkStart w:id="307" w:name="_Toc466656257"/>
            <w:r>
              <w:rPr>
                <w:rFonts w:hint="eastAsia" w:ascii="宋体" w:hAnsi="宋体"/>
                <w:b/>
                <w:kern w:val="0"/>
                <w:sz w:val="24"/>
              </w:rPr>
              <w:t xml:space="preserve">31. </w:t>
            </w:r>
            <w:r>
              <w:rPr>
                <w:rFonts w:ascii="宋体" w:hAnsi="宋体"/>
                <w:b/>
                <w:kern w:val="0"/>
                <w:sz w:val="24"/>
              </w:rPr>
              <w:t>中标结果公告</w:t>
            </w:r>
            <w:bookmarkEnd w:id="304"/>
            <w:bookmarkEnd w:id="305"/>
            <w:bookmarkEnd w:id="306"/>
            <w:bookmarkEnd w:id="30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www.sustech.edu.cn</w:t>
            </w:r>
            <w:r>
              <w:rPr>
                <w:rFonts w:hint="eastAsia" w:ascii="宋体" w:hAnsi="宋体"/>
                <w:sz w:val="24"/>
              </w:rPr>
              <w:t>）</w:t>
            </w:r>
            <w:r>
              <w:rPr>
                <w:rFonts w:ascii="宋体" w:hAnsi="宋体"/>
                <w:sz w:val="24"/>
              </w:rPr>
              <w:t>发布中标结果公告。</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8" w:name="_Toc211243303"/>
            <w:bookmarkStart w:id="309" w:name="_Toc464641480"/>
            <w:bookmarkStart w:id="310" w:name="_Toc464641627"/>
            <w:bookmarkStart w:id="311" w:name="_Toc466656258"/>
            <w:bookmarkStart w:id="312" w:name="_Toc50537172"/>
            <w:bookmarkStart w:id="313" w:name="_Toc236803103"/>
            <w:r>
              <w:rPr>
                <w:rFonts w:ascii="宋体" w:hAnsi="宋体"/>
                <w:b/>
                <w:kern w:val="0"/>
                <w:sz w:val="24"/>
              </w:rPr>
              <w:t>3</w:t>
            </w:r>
            <w:bookmarkEnd w:id="308"/>
            <w:bookmarkStart w:id="314" w:name="_Toc211243304"/>
            <w:bookmarkStart w:id="315" w:name="_Toc205616057"/>
            <w:bookmarkStart w:id="316" w:name="_Toc205623209"/>
            <w:r>
              <w:rPr>
                <w:rFonts w:hint="eastAsia" w:ascii="宋体" w:hAnsi="宋体"/>
                <w:b/>
                <w:kern w:val="0"/>
                <w:sz w:val="24"/>
              </w:rPr>
              <w:t>2. 中标通知书</w:t>
            </w:r>
            <w:bookmarkEnd w:id="309"/>
            <w:bookmarkEnd w:id="310"/>
            <w:bookmarkEnd w:id="311"/>
            <w:bookmarkEnd w:id="312"/>
            <w:bookmarkEnd w:id="313"/>
            <w:bookmarkEnd w:id="314"/>
            <w:bookmarkEnd w:id="315"/>
            <w:bookmarkEnd w:id="3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7" w:name="_Toc211243305"/>
            <w:bookmarkStart w:id="318" w:name="_Toc50537173"/>
            <w:bookmarkStart w:id="319" w:name="_Toc466656259"/>
            <w:bookmarkStart w:id="320" w:name="_Toc236803104"/>
            <w:bookmarkStart w:id="321" w:name="_Toc464641629"/>
            <w:bookmarkStart w:id="322" w:name="_Toc464641482"/>
            <w:r>
              <w:rPr>
                <w:rFonts w:ascii="宋体" w:hAnsi="宋体"/>
                <w:b/>
                <w:kern w:val="0"/>
                <w:sz w:val="24"/>
              </w:rPr>
              <w:t>3</w:t>
            </w:r>
            <w:bookmarkEnd w:id="317"/>
            <w:bookmarkStart w:id="323" w:name="_Toc205616059"/>
            <w:bookmarkStart w:id="324" w:name="_Toc205623211"/>
            <w:bookmarkStart w:id="325" w:name="_Toc211243306"/>
            <w:r>
              <w:rPr>
                <w:rFonts w:hint="eastAsia" w:ascii="宋体" w:hAnsi="宋体"/>
                <w:b/>
                <w:kern w:val="0"/>
                <w:sz w:val="24"/>
              </w:rPr>
              <w:t>3. 签订合同</w:t>
            </w:r>
            <w:bookmarkEnd w:id="318"/>
            <w:bookmarkEnd w:id="319"/>
            <w:bookmarkEnd w:id="320"/>
            <w:bookmarkEnd w:id="321"/>
            <w:bookmarkEnd w:id="322"/>
            <w:bookmarkEnd w:id="323"/>
            <w:bookmarkEnd w:id="324"/>
            <w:bookmarkEnd w:id="3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6" w:name="_Toc211243309"/>
            <w:bookmarkStart w:id="327" w:name="_Toc464641483"/>
            <w:bookmarkStart w:id="328" w:name="_Toc464641630"/>
            <w:bookmarkStart w:id="329" w:name="_Toc236803106"/>
            <w:bookmarkStart w:id="330" w:name="_Toc50537174"/>
            <w:bookmarkStart w:id="331" w:name="_Toc466656260"/>
            <w:r>
              <w:rPr>
                <w:rFonts w:ascii="宋体" w:hAnsi="宋体"/>
                <w:b/>
                <w:kern w:val="0"/>
                <w:sz w:val="24"/>
              </w:rPr>
              <w:t>3</w:t>
            </w:r>
            <w:bookmarkEnd w:id="326"/>
            <w:bookmarkStart w:id="332" w:name="_Toc205616063"/>
            <w:bookmarkStart w:id="333" w:name="_Toc205623215"/>
            <w:bookmarkStart w:id="334" w:name="_Toc211243310"/>
            <w:r>
              <w:rPr>
                <w:rFonts w:hint="eastAsia" w:ascii="宋体" w:hAnsi="宋体"/>
                <w:b/>
                <w:kern w:val="0"/>
                <w:sz w:val="24"/>
              </w:rPr>
              <w:t>4. 履约担保</w:t>
            </w:r>
            <w:bookmarkEnd w:id="327"/>
            <w:bookmarkEnd w:id="328"/>
            <w:bookmarkEnd w:id="329"/>
            <w:bookmarkEnd w:id="330"/>
            <w:bookmarkEnd w:id="331"/>
            <w:bookmarkEnd w:id="332"/>
            <w:bookmarkEnd w:id="333"/>
            <w:bookmarkEnd w:id="33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5" w:name="_Toc466656261"/>
            <w:bookmarkStart w:id="336" w:name="_Toc50537175"/>
            <w:r>
              <w:rPr>
                <w:rFonts w:hint="eastAsia" w:ascii="宋体" w:hAnsi="宋体"/>
                <w:b/>
                <w:kern w:val="0"/>
                <w:sz w:val="24"/>
              </w:rPr>
              <w:t>35. 招标文件的解释权</w:t>
            </w:r>
            <w:bookmarkEnd w:id="335"/>
            <w:bookmarkEnd w:id="336"/>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7" w:name="_Toc50537176"/>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7"/>
    </w:p>
    <w:p>
      <w:pPr>
        <w:spacing w:before="60" w:after="240" w:line="360" w:lineRule="auto"/>
        <w:jc w:val="center"/>
        <w:outlineLvl w:val="1"/>
        <w:rPr>
          <w:rFonts w:ascii="宋体" w:hAnsi="宋体"/>
          <w:b/>
          <w:sz w:val="28"/>
          <w:szCs w:val="28"/>
        </w:rPr>
      </w:pPr>
      <w:bookmarkStart w:id="338" w:name="_Toc50537177"/>
      <w:r>
        <w:rPr>
          <w:rFonts w:hint="eastAsia" w:ascii="宋体" w:hAnsi="宋体"/>
          <w:b/>
          <w:sz w:val="28"/>
          <w:szCs w:val="28"/>
        </w:rPr>
        <w:t>第一节 商务要求</w:t>
      </w:r>
      <w:bookmarkEnd w:id="338"/>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b/>
                <w:sz w:val="24"/>
              </w:rPr>
            </w:pPr>
            <w:r>
              <w:rPr>
                <w:rFonts w:hint="eastAsia" w:ascii="宋体" w:hAnsi="宋体"/>
                <w:b/>
                <w:sz w:val="24"/>
              </w:rPr>
              <w:t>序号</w:t>
            </w:r>
          </w:p>
        </w:tc>
        <w:tc>
          <w:tcPr>
            <w:tcW w:w="7938" w:type="dxa"/>
            <w:vAlign w:val="center"/>
          </w:tcPr>
          <w:p>
            <w:pPr>
              <w:jc w:val="center"/>
              <w:rPr>
                <w:rFonts w:ascii="宋体" w:hAnsi="宋体"/>
                <w:b/>
                <w:sz w:val="24"/>
              </w:rPr>
            </w:pPr>
            <w:r>
              <w:rPr>
                <w:rFonts w:hint="eastAsia" w:ascii="宋体" w:hAnsi="宋体"/>
                <w:b/>
                <w:sz w:val="24"/>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w:t>
            </w:r>
          </w:p>
        </w:tc>
        <w:tc>
          <w:tcPr>
            <w:tcW w:w="7938" w:type="dxa"/>
            <w:vAlign w:val="center"/>
          </w:tcPr>
          <w:p>
            <w:pPr>
              <w:spacing w:line="360" w:lineRule="auto"/>
              <w:rPr>
                <w:rFonts w:ascii="宋体" w:hAnsi="宋体"/>
                <w:sz w:val="24"/>
              </w:rPr>
            </w:pPr>
            <w:r>
              <w:rPr>
                <w:rFonts w:hint="eastAsia" w:ascii="宋体" w:hAnsi="宋体" w:cs="宋体"/>
                <w:sz w:val="24"/>
              </w:rPr>
              <w:t>投标人必须是在中华人民共和国境内注册、具有合法经营资格的法人单位；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2</w:t>
            </w:r>
          </w:p>
        </w:tc>
        <w:tc>
          <w:tcPr>
            <w:tcW w:w="7938" w:type="dxa"/>
            <w:vAlign w:val="center"/>
          </w:tcPr>
          <w:p>
            <w:pPr>
              <w:spacing w:line="360" w:lineRule="auto"/>
              <w:rPr>
                <w:rFonts w:ascii="宋体" w:hAnsi="宋体"/>
                <w:sz w:val="24"/>
              </w:rPr>
            </w:pPr>
            <w:r>
              <w:rPr>
                <w:rFonts w:hint="eastAsia" w:ascii="宋体" w:hAnsi="宋体"/>
                <w:sz w:val="24"/>
              </w:rPr>
              <w:t>本项目不接受联合体投标，不允许分包</w:t>
            </w:r>
            <w:r>
              <w:rPr>
                <w:rFonts w:hint="eastAsia" w:ascii="宋体" w:hAnsi="宋体" w:cs="宋体"/>
                <w:sz w:val="24"/>
              </w:rPr>
              <w:t>、</w:t>
            </w:r>
            <w:r>
              <w:rPr>
                <w:rFonts w:hint="eastAsia" w:ascii="宋体" w:hAnsi="宋体"/>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3</w:t>
            </w:r>
          </w:p>
        </w:tc>
        <w:tc>
          <w:tcPr>
            <w:tcW w:w="7938" w:type="dxa"/>
            <w:vAlign w:val="center"/>
          </w:tcPr>
          <w:p>
            <w:pPr>
              <w:spacing w:line="360" w:lineRule="auto"/>
              <w:rPr>
                <w:rFonts w:ascii="宋体" w:hAnsi="宋体"/>
                <w:szCs w:val="21"/>
              </w:rPr>
            </w:pPr>
            <w:r>
              <w:rPr>
                <w:rFonts w:hint="eastAsia" w:ascii="宋体" w:hAnsi="宋体"/>
                <w:sz w:val="24"/>
              </w:rPr>
              <w:t>★项目工期：自合同签订之日起至2021年</w:t>
            </w:r>
            <w:r>
              <w:rPr>
                <w:rFonts w:ascii="宋体" w:hAnsi="宋体"/>
                <w:sz w:val="24"/>
              </w:rPr>
              <w:t>3</w:t>
            </w:r>
            <w:r>
              <w:rPr>
                <w:rFonts w:hint="eastAsia" w:ascii="宋体" w:hAnsi="宋体"/>
                <w:sz w:val="24"/>
              </w:rPr>
              <w:t>月30日</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4</w:t>
            </w:r>
          </w:p>
        </w:tc>
        <w:tc>
          <w:tcPr>
            <w:tcW w:w="7938" w:type="dxa"/>
            <w:vAlign w:val="center"/>
          </w:tcPr>
          <w:p>
            <w:pPr>
              <w:spacing w:line="360" w:lineRule="auto"/>
              <w:rPr>
                <w:rFonts w:ascii="宋体" w:hAnsi="宋体"/>
                <w:sz w:val="24"/>
              </w:rPr>
            </w:pPr>
            <w:r>
              <w:rPr>
                <w:rFonts w:hint="eastAsia" w:ascii="宋体" w:hAnsi="宋体"/>
                <w:sz w:val="24"/>
              </w:rPr>
              <w:t>进度安排：双方签订合同后30天内完成项目需求，以及定制内容的沟通等；确定需求后60天内完成定制内容设计开发以及系统部署、测试等工作；完成系统部署、测试后系统将试运行一个月，如无问题则进行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5</w:t>
            </w:r>
          </w:p>
        </w:tc>
        <w:tc>
          <w:tcPr>
            <w:tcW w:w="7938" w:type="dxa"/>
            <w:vAlign w:val="center"/>
          </w:tcPr>
          <w:p>
            <w:pPr>
              <w:spacing w:line="360" w:lineRule="auto"/>
              <w:rPr>
                <w:rFonts w:ascii="宋体" w:hAnsi="宋体"/>
                <w:sz w:val="24"/>
              </w:rPr>
            </w:pPr>
            <w:r>
              <w:rPr>
                <w:rFonts w:hint="eastAsia" w:ascii="宋体" w:hAnsi="宋体"/>
                <w:sz w:val="24"/>
              </w:rPr>
              <w:t>★项目驻场：在系统部署期安排项目负责人和技术人员到图书馆进行为期5个工作日的驻场开发，对整体系统框架和逻辑版面进行确认；在验收测试期安排项目负责人和技术人员到图书馆进行为期5个工作日的驻场测试调试，对系统进行全面测试，对出现的问题现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6</w:t>
            </w:r>
          </w:p>
        </w:tc>
        <w:tc>
          <w:tcPr>
            <w:tcW w:w="7938" w:type="dxa"/>
            <w:vAlign w:val="center"/>
          </w:tcPr>
          <w:p>
            <w:pPr>
              <w:spacing w:line="360" w:lineRule="auto"/>
              <w:rPr>
                <w:rFonts w:ascii="宋体" w:hAnsi="宋体"/>
                <w:sz w:val="24"/>
              </w:rPr>
            </w:pPr>
            <w:r>
              <w:rPr>
                <w:rFonts w:hint="eastAsia" w:ascii="宋体" w:hAnsi="宋体"/>
                <w:sz w:val="24"/>
              </w:rPr>
              <w:t>★项目质保期：本项目要求并承诺提供【3】年免费7×24小时的技术支持服务。售后服务期自验收合格之日开始计算。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7</w:t>
            </w:r>
          </w:p>
        </w:tc>
        <w:tc>
          <w:tcPr>
            <w:tcW w:w="7938" w:type="dxa"/>
            <w:vAlign w:val="center"/>
          </w:tcPr>
          <w:p>
            <w:pPr>
              <w:spacing w:line="360" w:lineRule="auto"/>
              <w:rPr>
                <w:rFonts w:ascii="宋体" w:hAnsi="宋体"/>
                <w:sz w:val="24"/>
              </w:rPr>
            </w:pPr>
            <w:r>
              <w:rPr>
                <w:rFonts w:hint="eastAsia" w:ascii="宋体" w:hAnsi="宋体"/>
                <w:sz w:val="24"/>
              </w:rPr>
              <w:t>售后服务要求：</w:t>
            </w:r>
          </w:p>
          <w:p>
            <w:pPr>
              <w:spacing w:line="360" w:lineRule="auto"/>
              <w:rPr>
                <w:rFonts w:ascii="宋体" w:hAnsi="宋体"/>
                <w:sz w:val="24"/>
              </w:rPr>
            </w:pPr>
            <w:r>
              <w:rPr>
                <w:rFonts w:hint="eastAsia" w:ascii="宋体" w:hAnsi="宋体"/>
                <w:sz w:val="24"/>
              </w:rPr>
              <w:t>（1）项目验收完成后的3个月的时间内，提供24×7的服务监控，确保系统运行正常。如有内容及其它修改，应在1小时内完成。</w:t>
            </w:r>
          </w:p>
          <w:p>
            <w:pPr>
              <w:spacing w:line="360" w:lineRule="auto"/>
              <w:rPr>
                <w:rFonts w:ascii="宋体" w:hAnsi="宋体"/>
                <w:sz w:val="24"/>
              </w:rPr>
            </w:pPr>
            <w:r>
              <w:rPr>
                <w:rFonts w:hint="eastAsia" w:ascii="宋体" w:hAnsi="宋体"/>
                <w:sz w:val="24"/>
              </w:rPr>
              <w:t>（2）其它时间出现普通问题，中标人需在30分钟内进行响应，4小时解决。</w:t>
            </w:r>
          </w:p>
          <w:p>
            <w:pPr>
              <w:spacing w:line="360" w:lineRule="auto"/>
              <w:rPr>
                <w:rFonts w:ascii="宋体" w:hAnsi="宋体"/>
                <w:sz w:val="24"/>
              </w:rPr>
            </w:pPr>
            <w:r>
              <w:rPr>
                <w:rFonts w:hint="eastAsia" w:ascii="宋体" w:hAnsi="宋体"/>
                <w:sz w:val="24"/>
              </w:rPr>
              <w:t>（3）远程无法解决的问题，应在24小时内到达现场，48小时内解决问题。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8</w:t>
            </w:r>
          </w:p>
        </w:tc>
        <w:tc>
          <w:tcPr>
            <w:tcW w:w="7938" w:type="dxa"/>
            <w:vAlign w:val="center"/>
          </w:tcPr>
          <w:p>
            <w:pPr>
              <w:spacing w:line="360" w:lineRule="auto"/>
              <w:rPr>
                <w:rFonts w:ascii="宋体" w:hAnsi="宋体"/>
                <w:sz w:val="24"/>
              </w:rPr>
            </w:pPr>
            <w:r>
              <w:rPr>
                <w:rFonts w:hint="eastAsia" w:ascii="宋体" w:hAnsi="宋体"/>
                <w:sz w:val="24"/>
              </w:rPr>
              <w:t xml:space="preserve">验收交付要求： </w:t>
            </w:r>
          </w:p>
          <w:p>
            <w:pPr>
              <w:spacing w:line="360" w:lineRule="auto"/>
              <w:rPr>
                <w:rFonts w:ascii="宋体" w:hAnsi="宋体"/>
                <w:sz w:val="24"/>
              </w:rPr>
            </w:pPr>
            <w:r>
              <w:rPr>
                <w:rFonts w:hint="eastAsia" w:ascii="宋体" w:hAnsi="宋体"/>
                <w:sz w:val="24"/>
              </w:rPr>
              <w:t>（1）项目完工（完成软件系统正式上线和培训）之日起5个工作日内，招标人应组织验收工作。</w:t>
            </w:r>
          </w:p>
          <w:p>
            <w:pPr>
              <w:spacing w:line="360" w:lineRule="auto"/>
              <w:rPr>
                <w:rFonts w:ascii="宋体" w:hAnsi="宋体"/>
                <w:sz w:val="24"/>
              </w:rPr>
            </w:pPr>
            <w:r>
              <w:rPr>
                <w:rFonts w:hint="eastAsia" w:ascii="宋体" w:hAnsi="宋体"/>
                <w:sz w:val="24"/>
              </w:rPr>
              <w:t>（2）软件系统技术指标和功能应至少达到本次招标要求和中标人在投标文件中的响应。</w:t>
            </w:r>
          </w:p>
          <w:p>
            <w:pPr>
              <w:spacing w:line="360" w:lineRule="auto"/>
              <w:rPr>
                <w:rFonts w:ascii="宋体" w:hAnsi="宋体"/>
                <w:sz w:val="24"/>
              </w:rPr>
            </w:pPr>
            <w:r>
              <w:rPr>
                <w:rFonts w:hint="eastAsia" w:ascii="宋体" w:hAnsi="宋体"/>
                <w:sz w:val="24"/>
              </w:rPr>
              <w:t>（3）中标人应负责在项目验收时将软件系统的项目过程文档、使用手册、培训手册以及安装验收的现场记录等汇集成册并交付招标人。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9</w:t>
            </w:r>
          </w:p>
        </w:tc>
        <w:tc>
          <w:tcPr>
            <w:tcW w:w="7938" w:type="dxa"/>
            <w:vAlign w:val="center"/>
          </w:tcPr>
          <w:p>
            <w:pPr>
              <w:spacing w:line="360" w:lineRule="auto"/>
              <w:rPr>
                <w:rFonts w:ascii="宋体" w:hAnsi="宋体"/>
                <w:sz w:val="24"/>
              </w:rPr>
            </w:pPr>
            <w:r>
              <w:rPr>
                <w:rFonts w:hint="eastAsia" w:ascii="宋体" w:hAnsi="宋体"/>
                <w:sz w:val="24"/>
              </w:rPr>
              <w:t>培训要求：为了使相关人员掌握系统的使用、维护和管理，达到能独立进行管理、故障处理、日常测试和维护等工作目的，应进行系统的技术培训，以保障系统能够正常、安全、平稳地运行。投标人提供针对南方科技大学的技术和业务培训方案，并在中标后提供相应培训，实现技术转移。</w:t>
            </w:r>
          </w:p>
          <w:p>
            <w:pPr>
              <w:spacing w:line="360" w:lineRule="auto"/>
              <w:rPr>
                <w:rFonts w:ascii="宋体" w:hAnsi="宋体"/>
                <w:sz w:val="24"/>
              </w:rPr>
            </w:pPr>
            <w:r>
              <w:rPr>
                <w:rFonts w:hint="eastAsia" w:ascii="宋体" w:hAnsi="宋体"/>
                <w:sz w:val="24"/>
              </w:rPr>
              <w:t>（1）培训要求</w:t>
            </w:r>
          </w:p>
          <w:p>
            <w:pPr>
              <w:spacing w:line="360" w:lineRule="auto"/>
              <w:rPr>
                <w:rFonts w:ascii="宋体" w:hAnsi="宋体"/>
                <w:sz w:val="24"/>
              </w:rPr>
            </w:pPr>
            <w:r>
              <w:rPr>
                <w:rFonts w:hint="eastAsia" w:ascii="宋体" w:hAnsi="宋体"/>
                <w:sz w:val="24"/>
              </w:rPr>
              <w:t>投标人派出的培训人员应具有相应专业的实际工作和教学经验；根据招标人要求提供相应培训内容和培训计划。培训的时间、内容、人员、班次等在具体执行过程中，可以根据招标人的需要进行调整。</w:t>
            </w:r>
          </w:p>
          <w:p>
            <w:pPr>
              <w:spacing w:line="360" w:lineRule="auto"/>
              <w:rPr>
                <w:rFonts w:ascii="宋体" w:hAnsi="宋体"/>
                <w:sz w:val="24"/>
              </w:rPr>
            </w:pPr>
            <w:r>
              <w:rPr>
                <w:rFonts w:hint="eastAsia" w:ascii="宋体" w:hAnsi="宋体"/>
                <w:sz w:val="24"/>
              </w:rPr>
              <w:t>（2）培训方式</w:t>
            </w:r>
          </w:p>
          <w:p>
            <w:pPr>
              <w:spacing w:line="360" w:lineRule="auto"/>
              <w:rPr>
                <w:rFonts w:ascii="宋体" w:hAnsi="宋体"/>
                <w:sz w:val="24"/>
              </w:rPr>
            </w:pPr>
            <w:r>
              <w:rPr>
                <w:rFonts w:hint="eastAsia" w:ascii="宋体" w:hAnsi="宋体"/>
                <w:sz w:val="24"/>
              </w:rPr>
              <w:t>包括课堂讲解、上机操作和实际工作的参与。</w:t>
            </w:r>
          </w:p>
          <w:p>
            <w:pPr>
              <w:spacing w:line="360" w:lineRule="auto"/>
              <w:rPr>
                <w:rFonts w:ascii="宋体" w:hAnsi="宋体"/>
                <w:sz w:val="24"/>
              </w:rPr>
            </w:pPr>
            <w:r>
              <w:rPr>
                <w:rFonts w:hint="eastAsia" w:ascii="宋体" w:hAnsi="宋体"/>
                <w:sz w:val="24"/>
              </w:rPr>
              <w:t>（3）培训内容</w:t>
            </w:r>
          </w:p>
          <w:p>
            <w:pPr>
              <w:spacing w:line="360" w:lineRule="auto"/>
              <w:rPr>
                <w:rFonts w:ascii="宋体" w:hAnsi="宋体"/>
                <w:sz w:val="24"/>
              </w:rPr>
            </w:pPr>
            <w:r>
              <w:rPr>
                <w:rFonts w:hint="eastAsia" w:ascii="宋体" w:hAnsi="宋体"/>
                <w:sz w:val="24"/>
              </w:rPr>
              <w:t>投标人进行的培训工作包括系统所有相关知识以及相关操作、维护等。培训阶段安排包括：项目管理人员培训、系统维护人员培训、系统使用人员培训。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10</w:t>
            </w:r>
          </w:p>
        </w:tc>
        <w:tc>
          <w:tcPr>
            <w:tcW w:w="7938" w:type="dxa"/>
            <w:vAlign w:val="center"/>
          </w:tcPr>
          <w:p>
            <w:pPr>
              <w:spacing w:line="360" w:lineRule="auto"/>
              <w:rPr>
                <w:rFonts w:ascii="宋体" w:hAnsi="宋体"/>
                <w:szCs w:val="21"/>
              </w:rPr>
            </w:pPr>
            <w:r>
              <w:rPr>
                <w:rFonts w:hint="eastAsia" w:ascii="宋体" w:hAnsi="宋体"/>
                <w:sz w:val="24"/>
              </w:rPr>
              <w:t>★付款方式：合同签订之后15天内，支付合同总额的</w:t>
            </w:r>
            <w:r>
              <w:rPr>
                <w:rFonts w:ascii="宋体" w:hAnsi="宋体"/>
                <w:sz w:val="24"/>
              </w:rPr>
              <w:t>3</w:t>
            </w:r>
            <w:r>
              <w:rPr>
                <w:rFonts w:hint="eastAsia" w:ascii="宋体" w:hAnsi="宋体"/>
                <w:sz w:val="24"/>
              </w:rPr>
              <w:t>0%作为进度款；通过验收合格后15天内支付合同总额的</w:t>
            </w:r>
            <w:r>
              <w:rPr>
                <w:rFonts w:ascii="宋体" w:hAnsi="宋体"/>
                <w:sz w:val="24"/>
              </w:rPr>
              <w:t>65</w:t>
            </w:r>
            <w:r>
              <w:rPr>
                <w:rFonts w:hint="eastAsia" w:ascii="宋体" w:hAnsi="宋体"/>
                <w:sz w:val="24"/>
              </w:rPr>
              <w:t xml:space="preserve">%；质保期满1年后15天内支付合同总额的5%的尾款。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sz w:val="24"/>
              </w:rPr>
            </w:pPr>
            <w:r>
              <w:rPr>
                <w:rFonts w:hint="eastAsia" w:ascii="宋体" w:hAnsi="宋体"/>
                <w:sz w:val="24"/>
              </w:rPr>
              <w:t>11</w:t>
            </w:r>
          </w:p>
        </w:tc>
        <w:tc>
          <w:tcPr>
            <w:tcW w:w="7938" w:type="dxa"/>
            <w:vAlign w:val="center"/>
          </w:tcPr>
          <w:p>
            <w:pPr>
              <w:spacing w:line="360" w:lineRule="auto"/>
              <w:rPr>
                <w:rFonts w:ascii="宋体" w:hAnsi="宋体"/>
                <w:sz w:val="24"/>
              </w:rPr>
            </w:pPr>
            <w:r>
              <w:rPr>
                <w:rFonts w:hint="eastAsia" w:ascii="宋体" w:hAnsi="宋体"/>
                <w:sz w:val="24"/>
              </w:rPr>
              <w:t>★预算金额：本次项目采购预算金额为【</w:t>
            </w:r>
            <w:r>
              <w:rPr>
                <w:rFonts w:hint="eastAsia" w:ascii="宋体" w:hAnsi="宋体" w:cs="宋体"/>
                <w:sz w:val="24"/>
              </w:rPr>
              <w:t>200，000.00</w:t>
            </w:r>
            <w:r>
              <w:rPr>
                <w:rFonts w:hint="eastAsia" w:ascii="宋体" w:hAnsi="宋体"/>
                <w:sz w:val="24"/>
              </w:rPr>
              <w:t>】元，投标总价超过预算金额的投标将被拒绝。</w:t>
            </w:r>
          </w:p>
        </w:tc>
      </w:tr>
    </w:tbl>
    <w:p>
      <w:pPr>
        <w:spacing w:line="360" w:lineRule="auto"/>
        <w:ind w:firstLine="422" w:firstLineChars="200"/>
        <w:rPr>
          <w:rFonts w:ascii="宋体" w:hAnsi="宋体"/>
          <w:b/>
          <w:bCs/>
          <w:szCs w:val="21"/>
        </w:rPr>
      </w:pPr>
      <w:r>
        <w:rPr>
          <w:rFonts w:hint="eastAsia"/>
          <w:b/>
        </w:rPr>
        <w:t>说明：</w:t>
      </w:r>
      <w:r>
        <w:rPr>
          <w:rFonts w:hint="eastAsia" w:ascii="宋体" w:hAnsi="宋体"/>
          <w:b/>
          <w:bCs/>
          <w:szCs w:val="21"/>
        </w:rPr>
        <w:t>带“★”指标项为实质性条款，如出现负偏离，将被视为未实质性满足招标文件要求作投标无效处理。</w:t>
      </w:r>
    </w:p>
    <w:p>
      <w:pPr>
        <w:rPr>
          <w:b/>
        </w:rPr>
      </w:pPr>
    </w:p>
    <w:p>
      <w:pPr>
        <w:spacing w:line="360" w:lineRule="auto"/>
        <w:rPr>
          <w:rFonts w:ascii="宋体" w:hAnsi="宋体"/>
          <w:b/>
          <w:bCs/>
          <w:szCs w:val="21"/>
        </w:rPr>
      </w:pPr>
    </w:p>
    <w:p>
      <w:pPr>
        <w:spacing w:line="360" w:lineRule="auto"/>
        <w:rPr>
          <w:rFonts w:ascii="宋体" w:hAnsi="宋体"/>
          <w:b/>
          <w:bCs/>
          <w:szCs w:val="21"/>
        </w:rPr>
      </w:pP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39" w:name="_Toc50537178"/>
      <w:r>
        <w:rPr>
          <w:rFonts w:hint="eastAsia" w:ascii="宋体" w:hAnsi="宋体"/>
          <w:b/>
          <w:sz w:val="28"/>
          <w:szCs w:val="28"/>
        </w:rPr>
        <w:t>第二节 技术要求</w:t>
      </w:r>
      <w:bookmarkEnd w:id="339"/>
    </w:p>
    <w:p>
      <w:pPr>
        <w:spacing w:before="120" w:beforeLines="50" w:after="120" w:afterLines="50" w:line="360" w:lineRule="auto"/>
        <w:rPr>
          <w:rFonts w:ascii="宋体" w:hAnsi="宋体"/>
          <w:b/>
          <w:sz w:val="24"/>
        </w:rPr>
      </w:pPr>
      <w:bookmarkStart w:id="340" w:name="_Toc341374329"/>
      <w:bookmarkStart w:id="341" w:name="_Toc203990440"/>
      <w:r>
        <w:rPr>
          <w:rFonts w:hint="eastAsia" w:ascii="宋体" w:hAnsi="宋体"/>
          <w:b/>
          <w:sz w:val="24"/>
        </w:rPr>
        <w:t>一、</w:t>
      </w:r>
      <w:bookmarkEnd w:id="340"/>
      <w:r>
        <w:rPr>
          <w:rFonts w:hint="eastAsia" w:ascii="宋体" w:hAnsi="宋体"/>
          <w:b/>
          <w:sz w:val="24"/>
        </w:rPr>
        <w:t>项目概述</w:t>
      </w:r>
    </w:p>
    <w:p>
      <w:pPr>
        <w:spacing w:line="360" w:lineRule="auto"/>
        <w:ind w:firstLine="480" w:firstLineChars="200"/>
        <w:rPr>
          <w:rFonts w:ascii="宋体" w:hAnsi="宋体" w:cs="宋体"/>
          <w:sz w:val="24"/>
        </w:rPr>
      </w:pPr>
      <w:bookmarkStart w:id="342" w:name="_Toc341374337"/>
      <w:r>
        <w:rPr>
          <w:rFonts w:hint="eastAsia" w:ascii="宋体" w:hAnsi="宋体" w:cs="宋体"/>
          <w:sz w:val="24"/>
        </w:rPr>
        <w:t>建设南方科技大学图书馆新版网站，旨在通过现代化网络技术和管理手段，提高图书馆文献资源保障能力，实现信息的动态管理和高效精准的服务，增强用户对文献资源和图书馆的持续关注，最终将实现PC网站建设、移动网站建设、图书馆公开信息发布、信息共享互通等功能的统一管理，提高网站信息的更新效率，进一步规范网站信息发布、审核与管理流程，从而提升图书馆综合服务能力。</w:t>
      </w:r>
    </w:p>
    <w:p>
      <w:pPr>
        <w:spacing w:line="360" w:lineRule="auto"/>
        <w:ind w:firstLine="480" w:firstLineChars="200"/>
        <w:rPr>
          <w:rFonts w:ascii="宋体" w:hAnsi="宋体" w:cs="宋体"/>
          <w:sz w:val="24"/>
        </w:rPr>
      </w:pPr>
      <w:r>
        <w:rPr>
          <w:rFonts w:hint="eastAsia" w:ascii="宋体" w:hAnsi="宋体" w:cs="宋体"/>
          <w:sz w:val="24"/>
        </w:rPr>
        <w:t>南方科技大学图书馆新版门户网站由栏目管理、模板管理、内容管理、信息采集、信息检索、统计分析、系统应用集成能力、网站建设流程管理、安全要求等部分组成。通过集成图书馆众多业务系统，突出网站作为服务窗口的功能。另外，还将强化网站基本版块、运维保障服务、等级保护等方面的功能，提高网站的综合信息安全保障能力。</w:t>
      </w:r>
    </w:p>
    <w:bookmarkEnd w:id="342"/>
    <w:p>
      <w:pPr>
        <w:spacing w:before="120" w:beforeLines="50" w:after="120" w:afterLines="50" w:line="360" w:lineRule="auto"/>
        <w:rPr>
          <w:rFonts w:ascii="宋体" w:hAnsi="宋体"/>
          <w:b/>
          <w:sz w:val="24"/>
        </w:rPr>
      </w:pPr>
      <w:bookmarkStart w:id="343" w:name="_Toc341374342"/>
      <w:r>
        <w:rPr>
          <w:rFonts w:hint="eastAsia" w:ascii="宋体" w:hAnsi="宋体"/>
          <w:b/>
          <w:sz w:val="24"/>
        </w:rPr>
        <w:t>二、项目</w:t>
      </w:r>
      <w:bookmarkEnd w:id="343"/>
      <w:r>
        <w:rPr>
          <w:rFonts w:hint="eastAsia" w:ascii="宋体" w:hAnsi="宋体"/>
          <w:b/>
          <w:sz w:val="24"/>
        </w:rPr>
        <w:t>需求</w:t>
      </w:r>
    </w:p>
    <w:p>
      <w:pPr>
        <w:spacing w:before="120" w:beforeLines="50" w:after="120" w:afterLines="50" w:line="360" w:lineRule="auto"/>
        <w:rPr>
          <w:rFonts w:ascii="宋体" w:hAnsi="宋体"/>
          <w:b/>
          <w:sz w:val="24"/>
        </w:rPr>
      </w:pPr>
      <w:bookmarkStart w:id="344" w:name="_Toc464641586"/>
      <w:r>
        <w:rPr>
          <w:rFonts w:hint="eastAsia" w:ascii="宋体" w:hAnsi="宋体"/>
          <w:b/>
          <w:sz w:val="24"/>
        </w:rPr>
        <w:t>（一）基本技术要求</w:t>
      </w:r>
    </w:p>
    <w:p>
      <w:pPr>
        <w:spacing w:before="120" w:beforeLines="50" w:after="120" w:afterLines="50" w:line="360" w:lineRule="auto"/>
        <w:ind w:firstLine="482" w:firstLineChars="200"/>
        <w:rPr>
          <w:rFonts w:ascii="宋体" w:hAnsi="宋体"/>
          <w:b/>
          <w:sz w:val="24"/>
        </w:rPr>
      </w:pPr>
      <w:r>
        <w:rPr>
          <w:rFonts w:hint="eastAsia" w:ascii="宋体" w:hAnsi="宋体"/>
          <w:b/>
          <w:sz w:val="24"/>
        </w:rPr>
        <w:t>1.支持中英文双语切换</w:t>
      </w:r>
    </w:p>
    <w:p>
      <w:pPr>
        <w:adjustRightInd w:val="0"/>
        <w:snapToGrid w:val="0"/>
        <w:spacing w:line="360" w:lineRule="auto"/>
        <w:ind w:firstLine="472" w:firstLineChars="197"/>
        <w:rPr>
          <w:rFonts w:ascii="宋体" w:hAnsi="宋体"/>
          <w:bCs/>
          <w:sz w:val="24"/>
        </w:rPr>
      </w:pPr>
      <w:r>
        <w:rPr>
          <w:rFonts w:hint="eastAsia" w:ascii="宋体" w:hAnsi="宋体"/>
          <w:bCs/>
          <w:sz w:val="24"/>
        </w:rPr>
        <w:t>提供双语界面，可中英文自由切换。</w:t>
      </w:r>
    </w:p>
    <w:p>
      <w:pPr>
        <w:spacing w:before="120" w:beforeLines="50" w:after="120" w:afterLines="50" w:line="360" w:lineRule="auto"/>
        <w:ind w:firstLine="482" w:firstLineChars="200"/>
        <w:rPr>
          <w:rFonts w:ascii="宋体" w:hAnsi="宋体"/>
          <w:b/>
          <w:sz w:val="24"/>
        </w:rPr>
      </w:pPr>
      <w:r>
        <w:rPr>
          <w:rFonts w:hint="eastAsia" w:ascii="宋体" w:hAnsi="宋体"/>
          <w:b/>
          <w:sz w:val="24"/>
        </w:rPr>
        <w:t>2.技术框架要求</w:t>
      </w:r>
    </w:p>
    <w:p>
      <w:pPr>
        <w:adjustRightInd w:val="0"/>
        <w:snapToGrid w:val="0"/>
        <w:spacing w:line="360" w:lineRule="auto"/>
        <w:ind w:firstLine="472" w:firstLineChars="197"/>
        <w:rPr>
          <w:rFonts w:ascii="宋体" w:hAnsi="宋体"/>
          <w:bCs/>
          <w:sz w:val="24"/>
        </w:rPr>
      </w:pPr>
      <w:r>
        <w:rPr>
          <w:rFonts w:hint="eastAsia" w:ascii="宋体" w:hAnsi="宋体"/>
          <w:bCs/>
          <w:sz w:val="24"/>
        </w:rPr>
        <w:t>系统要求采用</w:t>
      </w:r>
      <w:r>
        <w:rPr>
          <w:rFonts w:ascii="宋体" w:hAnsi="宋体"/>
          <w:bCs/>
          <w:sz w:val="24"/>
        </w:rPr>
        <w:t>B/S</w:t>
      </w:r>
      <w:r>
        <w:rPr>
          <w:rFonts w:hint="eastAsia" w:ascii="宋体" w:hAnsi="宋体"/>
          <w:bCs/>
          <w:sz w:val="24"/>
        </w:rPr>
        <w:t>结构，并使用</w:t>
      </w:r>
      <w:r>
        <w:rPr>
          <w:rFonts w:ascii="宋体" w:hAnsi="宋体"/>
          <w:bCs/>
          <w:sz w:val="24"/>
        </w:rPr>
        <w:t>JAVA</w:t>
      </w:r>
      <w:r>
        <w:rPr>
          <w:rFonts w:hint="eastAsia" w:ascii="宋体" w:hAnsi="宋体"/>
          <w:bCs/>
          <w:sz w:val="24"/>
        </w:rPr>
        <w:t>语言及</w:t>
      </w:r>
      <w:r>
        <w:rPr>
          <w:rFonts w:ascii="宋体" w:hAnsi="宋体"/>
          <w:bCs/>
          <w:sz w:val="24"/>
        </w:rPr>
        <w:t>J2EE</w:t>
      </w:r>
      <w:r>
        <w:rPr>
          <w:rFonts w:hint="eastAsia" w:ascii="宋体" w:hAnsi="宋体"/>
          <w:bCs/>
          <w:sz w:val="24"/>
        </w:rPr>
        <w:t>相关技术架构完成开发，所有操作基于浏览器操作，无需安装客户端；网站制作需基于</w:t>
      </w:r>
      <w:r>
        <w:rPr>
          <w:rFonts w:ascii="宋体" w:hAnsi="宋体"/>
          <w:bCs/>
          <w:sz w:val="24"/>
        </w:rPr>
        <w:t>HTML5</w:t>
      </w:r>
      <w:r>
        <w:rPr>
          <w:rFonts w:hint="eastAsia" w:ascii="宋体" w:hAnsi="宋体"/>
          <w:bCs/>
          <w:sz w:val="24"/>
        </w:rPr>
        <w:t>语言，适应各种终端访问；网站采取前台静态呈现，前后台分离部署的模式，并支持至少</w:t>
      </w:r>
      <w:r>
        <w:rPr>
          <w:rFonts w:ascii="宋体" w:hAnsi="宋体"/>
          <w:bCs/>
          <w:sz w:val="24"/>
        </w:rPr>
        <w:t>1500</w:t>
      </w:r>
      <w:r>
        <w:rPr>
          <w:rFonts w:hint="eastAsia" w:ascii="宋体" w:hAnsi="宋体"/>
          <w:bCs/>
          <w:sz w:val="24"/>
        </w:rPr>
        <w:t>人的并发用户数。</w:t>
      </w:r>
    </w:p>
    <w:p>
      <w:pPr>
        <w:spacing w:before="120" w:beforeLines="50" w:after="120" w:afterLines="50" w:line="360" w:lineRule="auto"/>
        <w:ind w:firstLine="482" w:firstLineChars="200"/>
        <w:rPr>
          <w:rFonts w:ascii="宋体" w:hAnsi="宋体"/>
          <w:b/>
          <w:sz w:val="24"/>
        </w:rPr>
      </w:pPr>
      <w:r>
        <w:rPr>
          <w:rFonts w:hint="eastAsia" w:ascii="宋体" w:hAnsi="宋体"/>
          <w:b/>
          <w:sz w:val="24"/>
        </w:rPr>
        <w:t>3.跨平台自适应要求</w:t>
      </w:r>
    </w:p>
    <w:p>
      <w:pPr>
        <w:adjustRightInd w:val="0"/>
        <w:snapToGrid w:val="0"/>
        <w:spacing w:line="360" w:lineRule="auto"/>
        <w:ind w:firstLine="480" w:firstLineChars="200"/>
        <w:rPr>
          <w:rFonts w:ascii="宋体" w:hAnsi="宋体"/>
          <w:bCs/>
          <w:sz w:val="24"/>
        </w:rPr>
      </w:pPr>
      <w:r>
        <w:rPr>
          <w:rFonts w:hint="eastAsia" w:ascii="宋体" w:hAnsi="宋体"/>
          <w:bCs/>
          <w:sz w:val="24"/>
        </w:rPr>
        <w:t>要求系统支持多种浏览媒体，能够自适应台式电脑、平板电脑、手机及大型触摸屏等分辨率。</w:t>
      </w:r>
    </w:p>
    <w:p>
      <w:pPr>
        <w:spacing w:before="120" w:beforeLines="50" w:after="120" w:afterLines="50" w:line="360" w:lineRule="auto"/>
        <w:ind w:firstLine="482" w:firstLineChars="200"/>
        <w:rPr>
          <w:rFonts w:ascii="宋体" w:hAnsi="宋体"/>
          <w:b/>
          <w:sz w:val="24"/>
        </w:rPr>
      </w:pPr>
      <w:r>
        <w:rPr>
          <w:rFonts w:hint="eastAsia" w:ascii="宋体" w:hAnsi="宋体"/>
          <w:b/>
          <w:sz w:val="24"/>
        </w:rPr>
        <w:t>4.浏览器兼容性要求</w:t>
      </w:r>
    </w:p>
    <w:p>
      <w:pPr>
        <w:adjustRightInd w:val="0"/>
        <w:snapToGrid w:val="0"/>
        <w:spacing w:line="360" w:lineRule="auto"/>
        <w:ind w:firstLine="480" w:firstLineChars="200"/>
        <w:rPr>
          <w:rFonts w:ascii="宋体" w:hAnsi="宋体"/>
          <w:bCs/>
          <w:sz w:val="24"/>
        </w:rPr>
      </w:pPr>
      <w:r>
        <w:rPr>
          <w:rFonts w:hint="eastAsia" w:ascii="宋体" w:hAnsi="宋体"/>
          <w:bCs/>
          <w:sz w:val="24"/>
        </w:rPr>
        <w:t>前台展示和后台管理页面都应兼容主流浏览器（</w:t>
      </w:r>
      <w:r>
        <w:rPr>
          <w:rFonts w:ascii="宋体" w:hAnsi="宋体"/>
          <w:bCs/>
          <w:sz w:val="24"/>
        </w:rPr>
        <w:t>IE8</w:t>
      </w:r>
      <w:r>
        <w:rPr>
          <w:rFonts w:hint="eastAsia" w:ascii="宋体" w:hAnsi="宋体"/>
          <w:bCs/>
          <w:sz w:val="24"/>
        </w:rPr>
        <w:t>以上及</w:t>
      </w:r>
      <w:r>
        <w:rPr>
          <w:rFonts w:ascii="宋体" w:hAnsi="宋体"/>
          <w:bCs/>
          <w:sz w:val="24"/>
        </w:rPr>
        <w:t>IE</w:t>
      </w:r>
      <w:r>
        <w:rPr>
          <w:rFonts w:hint="eastAsia" w:ascii="宋体" w:hAnsi="宋体"/>
          <w:bCs/>
          <w:sz w:val="24"/>
        </w:rPr>
        <w:t>内核浏览器，</w:t>
      </w:r>
      <w:r>
        <w:rPr>
          <w:rFonts w:ascii="宋体" w:hAnsi="宋体"/>
          <w:bCs/>
          <w:sz w:val="24"/>
        </w:rPr>
        <w:t xml:space="preserve">Webkit </w:t>
      </w:r>
      <w:r>
        <w:rPr>
          <w:rFonts w:hint="eastAsia" w:ascii="宋体" w:hAnsi="宋体"/>
          <w:bCs/>
          <w:sz w:val="24"/>
        </w:rPr>
        <w:t>内核浏览器，</w:t>
      </w:r>
      <w:r>
        <w:rPr>
          <w:rFonts w:ascii="宋体" w:hAnsi="宋体"/>
          <w:bCs/>
          <w:sz w:val="24"/>
        </w:rPr>
        <w:t>Gecko</w:t>
      </w:r>
      <w:r>
        <w:rPr>
          <w:rFonts w:hint="eastAsia" w:ascii="宋体" w:hAnsi="宋体"/>
          <w:bCs/>
          <w:sz w:val="24"/>
        </w:rPr>
        <w:t>内核浏览器），例如：</w:t>
      </w:r>
      <w:r>
        <w:rPr>
          <w:rFonts w:ascii="宋体" w:hAnsi="宋体"/>
          <w:bCs/>
          <w:sz w:val="24"/>
        </w:rPr>
        <w:t>Edge</w:t>
      </w:r>
      <w:r>
        <w:rPr>
          <w:rFonts w:hint="eastAsia" w:ascii="宋体" w:hAnsi="宋体"/>
          <w:bCs/>
          <w:sz w:val="24"/>
        </w:rPr>
        <w:t>、</w:t>
      </w:r>
      <w:r>
        <w:rPr>
          <w:rFonts w:ascii="宋体" w:hAnsi="宋体"/>
          <w:bCs/>
          <w:sz w:val="24"/>
        </w:rPr>
        <w:t>Firefox</w:t>
      </w:r>
      <w:r>
        <w:rPr>
          <w:rFonts w:hint="eastAsia" w:ascii="宋体" w:hAnsi="宋体"/>
          <w:bCs/>
          <w:sz w:val="24"/>
        </w:rPr>
        <w:t>、</w:t>
      </w:r>
      <w:r>
        <w:rPr>
          <w:rFonts w:ascii="宋体" w:hAnsi="宋体"/>
          <w:bCs/>
          <w:sz w:val="24"/>
        </w:rPr>
        <w:t>Chrome</w:t>
      </w:r>
      <w:r>
        <w:rPr>
          <w:rFonts w:hint="eastAsia" w:ascii="宋体" w:hAnsi="宋体"/>
          <w:bCs/>
          <w:sz w:val="24"/>
        </w:rPr>
        <w:t>、</w:t>
      </w:r>
      <w:r>
        <w:rPr>
          <w:rFonts w:ascii="宋体" w:hAnsi="宋体"/>
          <w:bCs/>
          <w:sz w:val="24"/>
        </w:rPr>
        <w:t>Opera</w:t>
      </w:r>
      <w:r>
        <w:rPr>
          <w:rFonts w:hint="eastAsia" w:ascii="宋体" w:hAnsi="宋体"/>
          <w:bCs/>
          <w:sz w:val="24"/>
        </w:rPr>
        <w:t>、</w:t>
      </w:r>
      <w:r>
        <w:rPr>
          <w:rFonts w:ascii="宋体" w:hAnsi="宋体"/>
          <w:bCs/>
          <w:sz w:val="24"/>
        </w:rPr>
        <w:t>Safari</w:t>
      </w:r>
      <w:r>
        <w:rPr>
          <w:rFonts w:hint="eastAsia" w:ascii="宋体" w:hAnsi="宋体"/>
          <w:bCs/>
          <w:sz w:val="24"/>
        </w:rPr>
        <w:t>、</w:t>
      </w:r>
      <w:r>
        <w:rPr>
          <w:rFonts w:ascii="宋体" w:hAnsi="宋体"/>
          <w:bCs/>
          <w:sz w:val="24"/>
        </w:rPr>
        <w:t>IE</w:t>
      </w:r>
      <w:r>
        <w:rPr>
          <w:rFonts w:hint="eastAsia" w:ascii="宋体" w:hAnsi="宋体"/>
          <w:bCs/>
          <w:sz w:val="24"/>
        </w:rPr>
        <w:t>（</w:t>
      </w:r>
      <w:r>
        <w:rPr>
          <w:rFonts w:ascii="宋体" w:hAnsi="宋体"/>
          <w:bCs/>
          <w:sz w:val="24"/>
        </w:rPr>
        <w:t>7</w:t>
      </w:r>
      <w:r>
        <w:rPr>
          <w:rFonts w:hint="eastAsia" w:ascii="宋体" w:hAnsi="宋体"/>
          <w:bCs/>
          <w:sz w:val="24"/>
        </w:rPr>
        <w:t>，</w:t>
      </w:r>
      <w:r>
        <w:rPr>
          <w:rFonts w:ascii="宋体" w:hAnsi="宋体"/>
          <w:bCs/>
          <w:sz w:val="24"/>
        </w:rPr>
        <w:t>8</w:t>
      </w:r>
      <w:r>
        <w:rPr>
          <w:rFonts w:hint="eastAsia" w:ascii="宋体" w:hAnsi="宋体"/>
          <w:bCs/>
          <w:sz w:val="24"/>
        </w:rPr>
        <w:t>，</w:t>
      </w:r>
      <w:r>
        <w:rPr>
          <w:rFonts w:ascii="宋体" w:hAnsi="宋体"/>
          <w:bCs/>
          <w:sz w:val="24"/>
        </w:rPr>
        <w:t>9</w:t>
      </w:r>
      <w:r>
        <w:rPr>
          <w:rFonts w:hint="eastAsia" w:ascii="宋体" w:hAnsi="宋体"/>
          <w:bCs/>
          <w:sz w:val="24"/>
        </w:rPr>
        <w:t>，</w:t>
      </w:r>
      <w:r>
        <w:rPr>
          <w:rFonts w:ascii="宋体" w:hAnsi="宋体"/>
          <w:bCs/>
          <w:sz w:val="24"/>
        </w:rPr>
        <w:t>10</w:t>
      </w:r>
      <w:r>
        <w:rPr>
          <w:rFonts w:hint="eastAsia" w:ascii="宋体" w:hAnsi="宋体"/>
          <w:bCs/>
          <w:sz w:val="24"/>
        </w:rPr>
        <w:t>，</w:t>
      </w:r>
      <w:r>
        <w:rPr>
          <w:rFonts w:ascii="宋体" w:hAnsi="宋体"/>
          <w:bCs/>
          <w:sz w:val="24"/>
        </w:rPr>
        <w:t>11</w:t>
      </w:r>
      <w:r>
        <w:rPr>
          <w:rFonts w:hint="eastAsia" w:ascii="宋体" w:hAnsi="宋体"/>
          <w:bCs/>
          <w:sz w:val="24"/>
        </w:rPr>
        <w:t>）、火狐、</w:t>
      </w:r>
      <w:r>
        <w:rPr>
          <w:rFonts w:ascii="宋体" w:hAnsi="宋体"/>
          <w:bCs/>
          <w:sz w:val="24"/>
        </w:rPr>
        <w:t>360</w:t>
      </w:r>
      <w:r>
        <w:rPr>
          <w:rFonts w:hint="eastAsia" w:ascii="宋体" w:hAnsi="宋体"/>
          <w:bCs/>
          <w:sz w:val="24"/>
        </w:rPr>
        <w:t>、百度、遨游、搜狗、猎豹等常见浏览器；浏览器在无需安装任何客户端插件的情况下支持须满足后台所有功能如文章编辑器功能的正常使用。</w:t>
      </w:r>
    </w:p>
    <w:p>
      <w:pPr>
        <w:spacing w:before="120" w:beforeLines="50" w:after="120" w:afterLines="50" w:line="360" w:lineRule="auto"/>
        <w:ind w:firstLine="482" w:firstLineChars="200"/>
        <w:rPr>
          <w:rFonts w:ascii="宋体" w:hAnsi="宋体"/>
          <w:b/>
          <w:sz w:val="24"/>
        </w:rPr>
      </w:pPr>
      <w:r>
        <w:rPr>
          <w:rFonts w:hint="eastAsia" w:ascii="宋体" w:hAnsi="宋体"/>
          <w:b/>
          <w:sz w:val="24"/>
        </w:rPr>
        <w:t>5.开发技术要求</w:t>
      </w:r>
    </w:p>
    <w:p>
      <w:pPr>
        <w:adjustRightInd w:val="0"/>
        <w:snapToGrid w:val="0"/>
        <w:spacing w:line="360" w:lineRule="auto"/>
        <w:ind w:firstLine="480" w:firstLineChars="200"/>
        <w:rPr>
          <w:rFonts w:ascii="宋体" w:hAnsi="宋体"/>
          <w:bCs/>
          <w:sz w:val="24"/>
        </w:rPr>
      </w:pPr>
      <w:r>
        <w:rPr>
          <w:rFonts w:hint="eastAsia" w:ascii="宋体" w:hAnsi="宋体"/>
          <w:bCs/>
          <w:sz w:val="24"/>
        </w:rPr>
        <w:t>采用</w:t>
      </w:r>
      <w:r>
        <w:rPr>
          <w:rFonts w:ascii="宋体" w:hAnsi="宋体"/>
          <w:bCs/>
          <w:sz w:val="24"/>
        </w:rPr>
        <w:t>java</w:t>
      </w:r>
      <w:r>
        <w:rPr>
          <w:rFonts w:hint="eastAsia" w:ascii="宋体" w:hAnsi="宋体"/>
          <w:bCs/>
          <w:sz w:val="24"/>
        </w:rPr>
        <w:t>技术开发，该管理平台应支持</w:t>
      </w:r>
      <w:r>
        <w:rPr>
          <w:rFonts w:ascii="宋体" w:hAnsi="宋体"/>
          <w:bCs/>
          <w:sz w:val="24"/>
        </w:rPr>
        <w:t>Unix</w:t>
      </w:r>
      <w:r>
        <w:rPr>
          <w:rFonts w:hint="eastAsia" w:ascii="宋体" w:hAnsi="宋体"/>
          <w:bCs/>
          <w:sz w:val="24"/>
        </w:rPr>
        <w:t>、</w:t>
      </w:r>
      <w:r>
        <w:rPr>
          <w:rFonts w:ascii="宋体" w:hAnsi="宋体"/>
          <w:bCs/>
          <w:sz w:val="24"/>
        </w:rPr>
        <w:t>Linux</w:t>
      </w:r>
      <w:r>
        <w:rPr>
          <w:rFonts w:hint="eastAsia" w:ascii="宋体" w:hAnsi="宋体"/>
          <w:bCs/>
          <w:sz w:val="24"/>
        </w:rPr>
        <w:t>、</w:t>
      </w:r>
      <w:r>
        <w:rPr>
          <w:rFonts w:ascii="宋体" w:hAnsi="宋体"/>
          <w:bCs/>
          <w:sz w:val="24"/>
        </w:rPr>
        <w:t xml:space="preserve">windows </w:t>
      </w:r>
      <w:r>
        <w:rPr>
          <w:rFonts w:hint="eastAsia" w:ascii="宋体" w:hAnsi="宋体"/>
          <w:bCs/>
          <w:sz w:val="24"/>
        </w:rPr>
        <w:t>操作系统；支持</w:t>
      </w:r>
      <w:r>
        <w:rPr>
          <w:rFonts w:ascii="宋体" w:hAnsi="宋体"/>
          <w:bCs/>
          <w:sz w:val="24"/>
        </w:rPr>
        <w:t>Oracle</w:t>
      </w:r>
      <w:r>
        <w:rPr>
          <w:rFonts w:hint="eastAsia" w:ascii="宋体" w:hAnsi="宋体"/>
          <w:bCs/>
          <w:sz w:val="24"/>
        </w:rPr>
        <w:t>、</w:t>
      </w:r>
      <w:r>
        <w:rPr>
          <w:rFonts w:ascii="宋体" w:hAnsi="宋体"/>
          <w:bCs/>
          <w:sz w:val="24"/>
        </w:rPr>
        <w:t>MySQL</w:t>
      </w:r>
      <w:r>
        <w:rPr>
          <w:rFonts w:hint="eastAsia" w:ascii="宋体" w:hAnsi="宋体"/>
          <w:bCs/>
          <w:sz w:val="24"/>
        </w:rPr>
        <w:t>或</w:t>
      </w:r>
      <w:r>
        <w:rPr>
          <w:rFonts w:ascii="宋体" w:hAnsi="宋体"/>
          <w:bCs/>
          <w:sz w:val="24"/>
        </w:rPr>
        <w:t>SQL Server</w:t>
      </w:r>
      <w:r>
        <w:rPr>
          <w:rFonts w:hint="eastAsia" w:ascii="宋体" w:hAnsi="宋体"/>
          <w:bCs/>
          <w:sz w:val="24"/>
        </w:rPr>
        <w:t>等多种主流数据库系统；可以支持</w:t>
      </w:r>
      <w:r>
        <w:rPr>
          <w:rFonts w:ascii="宋体" w:hAnsi="宋体"/>
          <w:bCs/>
          <w:sz w:val="24"/>
        </w:rPr>
        <w:t>Tomcat</w:t>
      </w:r>
      <w:r>
        <w:rPr>
          <w:rFonts w:hint="eastAsia" w:ascii="宋体" w:hAnsi="宋体"/>
          <w:bCs/>
          <w:sz w:val="24"/>
        </w:rPr>
        <w:t>、</w:t>
      </w:r>
      <w:r>
        <w:rPr>
          <w:rFonts w:ascii="宋体" w:hAnsi="宋体"/>
          <w:bCs/>
          <w:sz w:val="24"/>
        </w:rPr>
        <w:t>Apache</w:t>
      </w:r>
      <w:r>
        <w:rPr>
          <w:rFonts w:hint="eastAsia" w:ascii="宋体" w:hAnsi="宋体"/>
          <w:bCs/>
          <w:sz w:val="24"/>
        </w:rPr>
        <w:t>、</w:t>
      </w:r>
      <w:r>
        <w:rPr>
          <w:rFonts w:ascii="宋体" w:hAnsi="宋体"/>
          <w:bCs/>
          <w:sz w:val="24"/>
        </w:rPr>
        <w:t>WebSphere</w:t>
      </w:r>
      <w:r>
        <w:rPr>
          <w:rFonts w:hint="eastAsia" w:ascii="宋体" w:hAnsi="宋体"/>
          <w:bCs/>
          <w:sz w:val="24"/>
        </w:rPr>
        <w:t>、</w:t>
      </w:r>
      <w:r>
        <w:rPr>
          <w:rFonts w:ascii="宋体" w:hAnsi="宋体"/>
          <w:bCs/>
          <w:sz w:val="24"/>
        </w:rPr>
        <w:t>WebLogic</w:t>
      </w:r>
      <w:r>
        <w:rPr>
          <w:rFonts w:hint="eastAsia" w:ascii="宋体" w:hAnsi="宋体"/>
          <w:bCs/>
          <w:sz w:val="24"/>
        </w:rPr>
        <w:t>等应用服务器；网站系统可在操作系统、数据库、应用服务器之间的平滑迁移。</w:t>
      </w:r>
    </w:p>
    <w:p>
      <w:pPr>
        <w:spacing w:before="120" w:beforeLines="50" w:after="120" w:afterLines="50" w:line="360" w:lineRule="auto"/>
        <w:ind w:firstLine="482" w:firstLineChars="200"/>
        <w:rPr>
          <w:rFonts w:ascii="宋体" w:hAnsi="宋体"/>
          <w:b/>
          <w:sz w:val="24"/>
        </w:rPr>
      </w:pPr>
      <w:r>
        <w:rPr>
          <w:rFonts w:hint="eastAsia" w:ascii="宋体" w:hAnsi="宋体"/>
          <w:b/>
          <w:sz w:val="24"/>
        </w:rPr>
        <w:t>6.系统运行架构</w:t>
      </w:r>
    </w:p>
    <w:p>
      <w:pPr>
        <w:adjustRightInd w:val="0"/>
        <w:snapToGrid w:val="0"/>
        <w:spacing w:line="360" w:lineRule="auto"/>
        <w:ind w:firstLine="480" w:firstLineChars="200"/>
        <w:rPr>
          <w:rFonts w:ascii="宋体" w:hAnsi="宋体"/>
          <w:bCs/>
          <w:sz w:val="24"/>
        </w:rPr>
      </w:pPr>
      <w:r>
        <w:rPr>
          <w:rFonts w:hint="eastAsia" w:ascii="宋体" w:hAnsi="宋体"/>
          <w:bCs/>
          <w:sz w:val="24"/>
        </w:rPr>
        <w:t>系统需采用微服务架构运行引擎，采用容器技术和虚拟目录转发机制，实现部处之间动态组件的相互隔离，确保某个部处组件的上下架和升级不影响网站访问和其他部处的组件运行。（需提供微服务平台著作权及软件产品测试报告，测评项至少包括服务主机管理、容器主机管理、站群节点管理等测试结果）。</w:t>
      </w:r>
    </w:p>
    <w:p>
      <w:pPr>
        <w:spacing w:before="120" w:beforeLines="50" w:after="120" w:afterLines="50" w:line="360" w:lineRule="auto"/>
        <w:ind w:firstLine="482" w:firstLineChars="200"/>
        <w:rPr>
          <w:rFonts w:ascii="宋体" w:hAnsi="宋体"/>
          <w:b/>
          <w:sz w:val="24"/>
        </w:rPr>
      </w:pPr>
      <w:r>
        <w:rPr>
          <w:rFonts w:hint="eastAsia" w:ascii="宋体" w:hAnsi="宋体"/>
          <w:b/>
          <w:sz w:val="24"/>
        </w:rPr>
        <w:t>7.系统部署方式</w:t>
      </w:r>
    </w:p>
    <w:p>
      <w:pPr>
        <w:adjustRightInd w:val="0"/>
        <w:snapToGrid w:val="0"/>
        <w:spacing w:line="360" w:lineRule="auto"/>
        <w:ind w:firstLine="480" w:firstLineChars="200"/>
        <w:rPr>
          <w:rFonts w:ascii="宋体" w:hAnsi="宋体"/>
          <w:bCs/>
          <w:sz w:val="24"/>
        </w:rPr>
      </w:pPr>
      <w:r>
        <w:rPr>
          <w:rFonts w:hint="eastAsia" w:ascii="宋体" w:hAnsi="宋体"/>
          <w:bCs/>
          <w:sz w:val="24"/>
        </w:rPr>
        <w:t>系统要求动态应用组件与网站群网站部署分离，通过统一身份认证和签名认证实现业务互通，从物理上实现资源与数据分离，从体验上保留集中管理的使用便捷性。</w:t>
      </w:r>
    </w:p>
    <w:p>
      <w:pPr>
        <w:spacing w:before="120" w:beforeLines="50" w:after="120" w:afterLines="50" w:line="360" w:lineRule="auto"/>
        <w:ind w:firstLine="482" w:firstLineChars="200"/>
        <w:rPr>
          <w:rFonts w:ascii="宋体" w:hAnsi="宋体"/>
          <w:b/>
          <w:sz w:val="24"/>
        </w:rPr>
      </w:pPr>
      <w:r>
        <w:rPr>
          <w:rFonts w:hint="eastAsia" w:ascii="宋体" w:hAnsi="宋体"/>
          <w:b/>
          <w:sz w:val="24"/>
        </w:rPr>
        <w:t>8.安全性、稳定性要求</w:t>
      </w:r>
    </w:p>
    <w:p>
      <w:pPr>
        <w:adjustRightInd w:val="0"/>
        <w:snapToGrid w:val="0"/>
        <w:spacing w:line="360" w:lineRule="auto"/>
        <w:ind w:firstLine="480" w:firstLineChars="200"/>
        <w:rPr>
          <w:rFonts w:ascii="宋体" w:hAnsi="宋体"/>
          <w:bCs/>
          <w:sz w:val="24"/>
        </w:rPr>
      </w:pPr>
      <w:r>
        <w:rPr>
          <w:rFonts w:hint="eastAsia" w:ascii="宋体" w:hAnsi="宋体"/>
          <w:bCs/>
          <w:sz w:val="24"/>
        </w:rPr>
        <w:t>系统应具有高度的安全性和稳定性。采用加密传输机制，页面必须具备防篡改功能。在大访问量的情况下仍能保持稳定。</w:t>
      </w:r>
    </w:p>
    <w:p>
      <w:pPr>
        <w:spacing w:before="120" w:beforeLines="50" w:after="120" w:afterLines="50" w:line="360" w:lineRule="auto"/>
        <w:ind w:firstLine="482" w:firstLineChars="200"/>
        <w:rPr>
          <w:rFonts w:ascii="宋体" w:hAnsi="宋体"/>
          <w:b/>
          <w:sz w:val="24"/>
        </w:rPr>
      </w:pPr>
      <w:r>
        <w:rPr>
          <w:rFonts w:hint="eastAsia" w:ascii="宋体" w:hAnsi="宋体"/>
          <w:b/>
          <w:sz w:val="24"/>
        </w:rPr>
        <w:t>9.标准化要求</w:t>
      </w:r>
    </w:p>
    <w:p>
      <w:pPr>
        <w:adjustRightInd w:val="0"/>
        <w:snapToGrid w:val="0"/>
        <w:spacing w:line="360" w:lineRule="auto"/>
        <w:ind w:firstLine="480" w:firstLineChars="200"/>
        <w:rPr>
          <w:rFonts w:ascii="宋体" w:hAnsi="宋体"/>
          <w:bCs/>
          <w:sz w:val="24"/>
        </w:rPr>
      </w:pPr>
      <w:r>
        <w:rPr>
          <w:rFonts w:hint="eastAsia" w:ascii="宋体" w:hAnsi="宋体"/>
          <w:bCs/>
          <w:sz w:val="24"/>
        </w:rPr>
        <w:t>遵循</w:t>
      </w:r>
      <w:r>
        <w:rPr>
          <w:rFonts w:ascii="宋体" w:hAnsi="宋体"/>
          <w:bCs/>
          <w:sz w:val="24"/>
        </w:rPr>
        <w:t>W3C</w:t>
      </w:r>
      <w:r>
        <w:rPr>
          <w:rFonts w:hint="eastAsia" w:ascii="宋体" w:hAnsi="宋体"/>
          <w:bCs/>
          <w:sz w:val="24"/>
        </w:rPr>
        <w:t>、</w:t>
      </w:r>
      <w:r>
        <w:rPr>
          <w:rFonts w:ascii="宋体" w:hAnsi="宋体"/>
          <w:bCs/>
          <w:sz w:val="24"/>
        </w:rPr>
        <w:t>JCP</w:t>
      </w:r>
      <w:r>
        <w:rPr>
          <w:rFonts w:hint="eastAsia" w:ascii="宋体" w:hAnsi="宋体"/>
          <w:bCs/>
          <w:sz w:val="24"/>
        </w:rPr>
        <w:t>等国际组织的</w:t>
      </w:r>
      <w:r>
        <w:rPr>
          <w:rFonts w:ascii="宋体" w:hAnsi="宋体"/>
          <w:bCs/>
          <w:sz w:val="24"/>
        </w:rPr>
        <w:t>HTML</w:t>
      </w:r>
      <w:r>
        <w:rPr>
          <w:rFonts w:hint="eastAsia" w:ascii="宋体" w:hAnsi="宋体"/>
          <w:bCs/>
          <w:sz w:val="24"/>
        </w:rPr>
        <w:t>，</w:t>
      </w:r>
      <w:r>
        <w:rPr>
          <w:rFonts w:ascii="宋体" w:hAnsi="宋体"/>
          <w:bCs/>
          <w:sz w:val="24"/>
        </w:rPr>
        <w:t>XML</w:t>
      </w:r>
      <w:r>
        <w:rPr>
          <w:rFonts w:hint="eastAsia" w:ascii="宋体" w:hAnsi="宋体"/>
          <w:bCs/>
          <w:sz w:val="24"/>
        </w:rPr>
        <w:t>，</w:t>
      </w:r>
      <w:r>
        <w:rPr>
          <w:rFonts w:ascii="宋体" w:hAnsi="宋体"/>
          <w:bCs/>
          <w:sz w:val="24"/>
        </w:rPr>
        <w:t>SOAP</w:t>
      </w:r>
      <w:r>
        <w:rPr>
          <w:rFonts w:hint="eastAsia" w:ascii="宋体" w:hAnsi="宋体"/>
          <w:bCs/>
          <w:sz w:val="24"/>
        </w:rPr>
        <w:t>等技术标准。</w:t>
      </w:r>
    </w:p>
    <w:p>
      <w:pPr>
        <w:spacing w:before="120" w:beforeLines="50" w:after="120" w:afterLines="50" w:line="360" w:lineRule="auto"/>
        <w:ind w:firstLine="482" w:firstLineChars="200"/>
        <w:rPr>
          <w:rFonts w:ascii="宋体" w:hAnsi="宋体"/>
          <w:b/>
          <w:sz w:val="24"/>
        </w:rPr>
      </w:pPr>
      <w:r>
        <w:rPr>
          <w:rFonts w:hint="eastAsia" w:ascii="宋体" w:hAnsi="宋体"/>
          <w:b/>
          <w:sz w:val="24"/>
        </w:rPr>
        <w:t>10.扩展性要求</w:t>
      </w:r>
    </w:p>
    <w:p>
      <w:pPr>
        <w:adjustRightInd w:val="0"/>
        <w:snapToGrid w:val="0"/>
        <w:spacing w:line="360" w:lineRule="auto"/>
        <w:ind w:firstLine="480" w:firstLineChars="200"/>
        <w:rPr>
          <w:rFonts w:ascii="宋体" w:hAnsi="宋体"/>
          <w:bCs/>
          <w:sz w:val="24"/>
        </w:rPr>
      </w:pPr>
      <w:r>
        <w:rPr>
          <w:rFonts w:hint="eastAsia" w:ascii="宋体" w:hAnsi="宋体"/>
          <w:bCs/>
          <w:sz w:val="24"/>
        </w:rPr>
        <w:t>支持基于同一平台架构扩展个性化系统组件，所扩展组件须基于网站群平台的已有基础架构（统一机构、人员管理，统一授权管理，统一内容管理，统一日志、安全、监控管理，统一系统</w:t>
      </w:r>
      <w:r>
        <w:rPr>
          <w:rFonts w:ascii="宋体" w:hAnsi="宋体"/>
          <w:bCs/>
          <w:sz w:val="24"/>
        </w:rPr>
        <w:t>UI</w:t>
      </w:r>
      <w:r>
        <w:rPr>
          <w:rFonts w:hint="eastAsia" w:ascii="宋体" w:hAnsi="宋体"/>
          <w:bCs/>
          <w:sz w:val="24"/>
        </w:rPr>
        <w:t>等）进行个性化功能扩展，系统组件后期可根据需要灵活扩展或取舍，如校友、信息公开、教师个人主页、微信号管理、电子报刊等）。</w:t>
      </w:r>
    </w:p>
    <w:p>
      <w:pPr>
        <w:spacing w:before="120" w:beforeLines="50" w:after="120" w:afterLines="50" w:line="360" w:lineRule="auto"/>
        <w:ind w:firstLine="482" w:firstLineChars="200"/>
        <w:rPr>
          <w:rFonts w:ascii="宋体" w:hAnsi="宋体"/>
          <w:b/>
          <w:sz w:val="24"/>
        </w:rPr>
      </w:pPr>
      <w:r>
        <w:rPr>
          <w:rFonts w:hint="eastAsia" w:ascii="宋体" w:hAnsi="宋体"/>
          <w:b/>
          <w:sz w:val="24"/>
        </w:rPr>
        <w:t>11.IPv6支持度要求</w:t>
      </w:r>
    </w:p>
    <w:p>
      <w:pPr>
        <w:adjustRightInd w:val="0"/>
        <w:snapToGrid w:val="0"/>
        <w:spacing w:line="360" w:lineRule="auto"/>
        <w:ind w:firstLine="480" w:firstLineChars="200"/>
        <w:rPr>
          <w:rFonts w:ascii="宋体" w:hAnsi="宋体"/>
          <w:bCs/>
          <w:sz w:val="24"/>
        </w:rPr>
      </w:pPr>
      <w:r>
        <w:rPr>
          <w:rFonts w:hint="eastAsia" w:ascii="宋体" w:hAnsi="宋体"/>
          <w:bCs/>
          <w:sz w:val="24"/>
        </w:rPr>
        <w:t>平台应拥有良好的</w:t>
      </w:r>
      <w:r>
        <w:rPr>
          <w:rFonts w:ascii="宋体" w:hAnsi="宋体"/>
          <w:bCs/>
          <w:sz w:val="24"/>
        </w:rPr>
        <w:t>IPv6</w:t>
      </w:r>
      <w:r>
        <w:rPr>
          <w:rFonts w:hint="eastAsia" w:ascii="宋体" w:hAnsi="宋体"/>
          <w:bCs/>
          <w:sz w:val="24"/>
        </w:rPr>
        <w:t>支持度，支持</w:t>
      </w:r>
      <w:r>
        <w:rPr>
          <w:rFonts w:ascii="宋体" w:hAnsi="宋体"/>
          <w:bCs/>
          <w:sz w:val="24"/>
        </w:rPr>
        <w:t>IPv6</w:t>
      </w:r>
      <w:r>
        <w:rPr>
          <w:rFonts w:hint="eastAsia" w:ascii="宋体" w:hAnsi="宋体"/>
          <w:bCs/>
          <w:sz w:val="24"/>
        </w:rPr>
        <w:t>访问与连接，拥有</w:t>
      </w:r>
      <w:r>
        <w:rPr>
          <w:rFonts w:ascii="宋体" w:hAnsi="宋体"/>
          <w:bCs/>
          <w:sz w:val="24"/>
        </w:rPr>
        <w:t>IPv6</w:t>
      </w:r>
      <w:r>
        <w:rPr>
          <w:rFonts w:hint="eastAsia" w:ascii="宋体" w:hAnsi="宋体"/>
          <w:bCs/>
          <w:sz w:val="24"/>
        </w:rPr>
        <w:t>域名，可以完成</w:t>
      </w:r>
      <w:r>
        <w:rPr>
          <w:rFonts w:ascii="宋体" w:hAnsi="宋体"/>
          <w:bCs/>
          <w:sz w:val="24"/>
        </w:rPr>
        <w:t>IPv6</w:t>
      </w:r>
      <w:r>
        <w:rPr>
          <w:rFonts w:hint="eastAsia" w:ascii="宋体" w:hAnsi="宋体"/>
          <w:bCs/>
          <w:sz w:val="24"/>
        </w:rPr>
        <w:t>域名访问、解析以及基于</w:t>
      </w:r>
      <w:r>
        <w:rPr>
          <w:rFonts w:ascii="宋体" w:hAnsi="宋体"/>
          <w:bCs/>
          <w:sz w:val="24"/>
        </w:rPr>
        <w:t>IPv6</w:t>
      </w:r>
      <w:r>
        <w:rPr>
          <w:rFonts w:hint="eastAsia" w:ascii="宋体" w:hAnsi="宋体"/>
          <w:bCs/>
          <w:sz w:val="24"/>
        </w:rPr>
        <w:t>的</w:t>
      </w:r>
      <w:r>
        <w:rPr>
          <w:rFonts w:ascii="宋体" w:hAnsi="宋体"/>
          <w:bCs/>
          <w:sz w:val="24"/>
        </w:rPr>
        <w:t>TCP/IP</w:t>
      </w:r>
      <w:r>
        <w:rPr>
          <w:rFonts w:hint="eastAsia" w:ascii="宋体" w:hAnsi="宋体"/>
          <w:bCs/>
          <w:sz w:val="24"/>
        </w:rPr>
        <w:t>网络连接。并通过第三方</w:t>
      </w:r>
      <w:r>
        <w:rPr>
          <w:rFonts w:ascii="宋体" w:hAnsi="宋体"/>
          <w:bCs/>
          <w:sz w:val="24"/>
        </w:rPr>
        <w:t>IPv6</w:t>
      </w:r>
      <w:r>
        <w:rPr>
          <w:rFonts w:hint="eastAsia" w:ascii="宋体" w:hAnsi="宋体"/>
          <w:bCs/>
          <w:sz w:val="24"/>
        </w:rPr>
        <w:t>权威测试认证机构的认证并在平台页脚上显示通过</w:t>
      </w:r>
      <w:r>
        <w:rPr>
          <w:rFonts w:ascii="宋体" w:hAnsi="宋体"/>
          <w:bCs/>
          <w:sz w:val="24"/>
        </w:rPr>
        <w:t>IPv6</w:t>
      </w:r>
      <w:r>
        <w:rPr>
          <w:rFonts w:hint="eastAsia" w:ascii="宋体" w:hAnsi="宋体"/>
          <w:bCs/>
          <w:sz w:val="24"/>
        </w:rPr>
        <w:t>认证的标识。</w:t>
      </w:r>
    </w:p>
    <w:p>
      <w:pPr>
        <w:spacing w:before="120" w:beforeLines="50" w:after="120" w:afterLines="50" w:line="360" w:lineRule="auto"/>
        <w:ind w:firstLine="482" w:firstLineChars="200"/>
        <w:rPr>
          <w:rFonts w:ascii="宋体" w:hAnsi="宋体"/>
          <w:b/>
          <w:sz w:val="24"/>
        </w:rPr>
      </w:pPr>
      <w:r>
        <w:rPr>
          <w:rFonts w:hint="eastAsia" w:ascii="宋体" w:hAnsi="宋体"/>
          <w:b/>
          <w:sz w:val="24"/>
        </w:rPr>
        <w:t>12.模板与风格改版要求</w:t>
      </w:r>
    </w:p>
    <w:p>
      <w:pPr>
        <w:adjustRightInd w:val="0"/>
        <w:snapToGrid w:val="0"/>
        <w:spacing w:line="360" w:lineRule="auto"/>
        <w:ind w:firstLine="480" w:firstLineChars="200"/>
        <w:rPr>
          <w:rFonts w:ascii="宋体" w:hAnsi="宋体"/>
          <w:bCs/>
          <w:sz w:val="24"/>
        </w:rPr>
      </w:pPr>
      <w:r>
        <w:rPr>
          <w:rFonts w:hint="eastAsia" w:ascii="宋体" w:hAnsi="宋体"/>
          <w:bCs/>
          <w:sz w:val="24"/>
        </w:rPr>
        <w:t>采用展示与信息分离的技术，以栏目与模板构建站点的展示结构。栏目内的信息可以自由地从平台中提取并组合，而展示采用模板技术，通过修改模板就能完成站点的风格改版和更新。</w:t>
      </w:r>
    </w:p>
    <w:p>
      <w:pPr>
        <w:spacing w:before="120" w:beforeLines="50" w:after="120" w:afterLines="50" w:line="360" w:lineRule="auto"/>
        <w:ind w:firstLine="482" w:firstLineChars="200"/>
        <w:rPr>
          <w:rFonts w:ascii="宋体" w:hAnsi="宋体"/>
          <w:b/>
          <w:sz w:val="24"/>
        </w:rPr>
      </w:pPr>
      <w:r>
        <w:rPr>
          <w:rFonts w:hint="eastAsia" w:ascii="宋体" w:hAnsi="宋体"/>
          <w:b/>
          <w:sz w:val="24"/>
        </w:rPr>
        <w:t>13.应用集成和扩展要求</w:t>
      </w:r>
    </w:p>
    <w:p>
      <w:pPr>
        <w:adjustRightInd w:val="0"/>
        <w:snapToGrid w:val="0"/>
        <w:spacing w:line="360" w:lineRule="auto"/>
        <w:ind w:firstLine="480" w:firstLineChars="200"/>
        <w:rPr>
          <w:rFonts w:ascii="宋体" w:hAnsi="宋体"/>
          <w:bCs/>
          <w:sz w:val="24"/>
        </w:rPr>
      </w:pPr>
      <w:r>
        <w:rPr>
          <w:rFonts w:hint="eastAsia" w:ascii="宋体" w:hAnsi="宋体"/>
          <w:bCs/>
          <w:sz w:val="24"/>
        </w:rPr>
        <w:t>平台具备良好的应用集成扩展能力，提供标准的数据接口，支持二次开发，能实现与其他应用系统的数据交换；支持与数字化校园相关身份认证平台的集成，满足学校将来数字化校园项目建设的规划。</w:t>
      </w:r>
    </w:p>
    <w:p>
      <w:pPr>
        <w:spacing w:before="120" w:beforeLines="50" w:after="120" w:afterLines="50" w:line="360" w:lineRule="auto"/>
        <w:rPr>
          <w:rFonts w:ascii="宋体" w:hAnsi="宋体"/>
          <w:b/>
          <w:sz w:val="24"/>
        </w:rPr>
      </w:pPr>
      <w:r>
        <w:rPr>
          <w:rFonts w:hint="eastAsia" w:ascii="宋体" w:hAnsi="宋体"/>
          <w:b/>
          <w:sz w:val="24"/>
        </w:rPr>
        <w:t>（二）网站平台功能要求</w:t>
      </w:r>
    </w:p>
    <w:p>
      <w:pPr>
        <w:spacing w:before="120" w:beforeLines="50" w:after="120" w:afterLines="50" w:line="360" w:lineRule="auto"/>
        <w:ind w:firstLine="482" w:firstLineChars="200"/>
        <w:rPr>
          <w:rFonts w:ascii="宋体" w:hAnsi="宋体"/>
          <w:b/>
          <w:sz w:val="24"/>
        </w:rPr>
      </w:pPr>
      <w:r>
        <w:rPr>
          <w:rFonts w:hint="eastAsia" w:ascii="宋体" w:hAnsi="宋体"/>
          <w:b/>
          <w:sz w:val="24"/>
        </w:rPr>
        <w:t>1.站点管理</w:t>
      </w:r>
    </w:p>
    <w:p>
      <w:pPr>
        <w:spacing w:line="360" w:lineRule="auto"/>
        <w:ind w:firstLine="480" w:firstLineChars="200"/>
        <w:rPr>
          <w:rFonts w:ascii="宋体" w:hAnsi="宋体"/>
          <w:sz w:val="24"/>
        </w:rPr>
      </w:pPr>
      <w:r>
        <w:rPr>
          <w:rFonts w:hint="eastAsia" w:ascii="宋体" w:hAnsi="宋体"/>
          <w:sz w:val="24"/>
        </w:rPr>
        <w:t>1.1 所有站点使用一套软件统一管理，各站点支持独立的域名、Logo、空间大小、栏目结构、功能组件、风格模板和后台管理。</w:t>
      </w:r>
    </w:p>
    <w:p>
      <w:pPr>
        <w:spacing w:line="360" w:lineRule="auto"/>
        <w:ind w:firstLine="480" w:firstLineChars="200"/>
        <w:rPr>
          <w:rFonts w:ascii="宋体" w:hAnsi="宋体"/>
          <w:sz w:val="24"/>
        </w:rPr>
      </w:pPr>
      <w:r>
        <w:rPr>
          <w:rFonts w:hint="eastAsia" w:ascii="宋体" w:hAnsi="宋体"/>
          <w:sz w:val="24"/>
        </w:rPr>
        <w:t>1.2 网站群内所创建的站点、层次、个数不受限制，每个站点可指定管理员，自行负责管理、发布本站点。</w:t>
      </w:r>
    </w:p>
    <w:p>
      <w:pPr>
        <w:spacing w:line="360" w:lineRule="auto"/>
        <w:ind w:firstLine="480" w:firstLineChars="200"/>
        <w:rPr>
          <w:rFonts w:ascii="宋体" w:hAnsi="宋体"/>
          <w:sz w:val="24"/>
        </w:rPr>
      </w:pPr>
      <w:r>
        <w:rPr>
          <w:rFonts w:hint="eastAsia" w:ascii="宋体" w:hAnsi="宋体"/>
          <w:sz w:val="24"/>
        </w:rPr>
        <w:t>1.3 支持符合高校特征的垂直树目录结构管理模式，上级站点可以创建、授权、管理下级站点，下级站点可以进一步管理其子站点；子站点要能支持在上级站点下以虚拟目录的形式发布，也可以支持独立域名或二级域名。</w:t>
      </w:r>
    </w:p>
    <w:p>
      <w:pPr>
        <w:spacing w:line="360" w:lineRule="auto"/>
        <w:ind w:firstLine="480" w:firstLineChars="200"/>
        <w:rPr>
          <w:rFonts w:ascii="宋体" w:hAnsi="宋体"/>
          <w:sz w:val="24"/>
        </w:rPr>
      </w:pPr>
      <w:r>
        <w:rPr>
          <w:rFonts w:hint="eastAsia" w:ascii="宋体" w:hAnsi="宋体"/>
          <w:sz w:val="24"/>
        </w:rPr>
        <w:t>1.4 上下级站点有明确的从属关系，可以做到管理权限的逐级授权，如任一系部网站的管理员经过系统管理员授权后，自己可以再创建子网站、向子网站授权，授权范围包括子站的数量、空间、功能模块等</w:t>
      </w:r>
    </w:p>
    <w:p>
      <w:pPr>
        <w:spacing w:line="360" w:lineRule="auto"/>
        <w:ind w:firstLine="480" w:firstLineChars="200"/>
        <w:rPr>
          <w:rFonts w:ascii="宋体" w:hAnsi="宋体"/>
          <w:sz w:val="24"/>
        </w:rPr>
      </w:pPr>
      <w:r>
        <w:rPr>
          <w:rFonts w:hint="eastAsia" w:ascii="宋体" w:hAnsi="宋体"/>
          <w:sz w:val="24"/>
        </w:rPr>
        <w:t>1.5 所有网站的栏目信息都在一个信息内容树上，各级站点管理内容树上的若干节点，上下级站点对内容树的管理范围是父集和子集的关系；平级站点之间可以共享管理相同的内容树节点，也可以分开管理不同的内容树节点。</w:t>
      </w:r>
    </w:p>
    <w:p>
      <w:pPr>
        <w:spacing w:line="360" w:lineRule="auto"/>
        <w:ind w:firstLine="480" w:firstLineChars="200"/>
        <w:rPr>
          <w:rFonts w:ascii="宋体" w:hAnsi="宋体"/>
          <w:sz w:val="24"/>
        </w:rPr>
      </w:pPr>
      <w:r>
        <w:rPr>
          <w:rFonts w:hint="eastAsia" w:ascii="宋体" w:hAnsi="宋体"/>
          <w:sz w:val="24"/>
        </w:rPr>
        <w:t>1.6 支持不同站点之间的数据共享，除了提供基于相同管理范围内的内容树共享的模式外，还要提供各站点之间信息推送、跨站发布、跨站引用等信息共享模式。</w:t>
      </w:r>
    </w:p>
    <w:p>
      <w:pPr>
        <w:spacing w:line="360" w:lineRule="auto"/>
        <w:ind w:firstLine="480" w:firstLineChars="200"/>
        <w:rPr>
          <w:rFonts w:ascii="宋体" w:hAnsi="宋体"/>
          <w:sz w:val="24"/>
        </w:rPr>
      </w:pPr>
      <w:r>
        <w:rPr>
          <w:rFonts w:hint="eastAsia" w:ascii="宋体" w:hAnsi="宋体"/>
          <w:sz w:val="24"/>
        </w:rPr>
        <w:t>1.7 所有站点的页面有良好的IPv6支持度，包括：首页、二级页面、三级页面等均有较好的支持IPv6支持度。</w:t>
      </w:r>
    </w:p>
    <w:p>
      <w:pPr>
        <w:spacing w:line="360" w:lineRule="auto"/>
        <w:ind w:firstLine="480" w:firstLineChars="200"/>
        <w:rPr>
          <w:rFonts w:ascii="宋体" w:hAnsi="宋体"/>
          <w:sz w:val="24"/>
        </w:rPr>
      </w:pPr>
      <w:r>
        <w:rPr>
          <w:rFonts w:hint="eastAsia" w:ascii="宋体" w:hAnsi="宋体"/>
          <w:sz w:val="24"/>
        </w:rPr>
        <w:t>1.8 域名服务器能够响应用户的IPv6域名查询和和解析。</w:t>
      </w:r>
    </w:p>
    <w:p>
      <w:pPr>
        <w:spacing w:line="360" w:lineRule="auto"/>
        <w:ind w:firstLine="480" w:firstLineChars="200"/>
        <w:rPr>
          <w:rFonts w:ascii="宋体" w:hAnsi="宋体"/>
          <w:sz w:val="24"/>
        </w:rPr>
      </w:pPr>
      <w:r>
        <w:rPr>
          <w:rFonts w:hint="eastAsia" w:ascii="宋体" w:hAnsi="宋体"/>
          <w:sz w:val="24"/>
        </w:rPr>
        <w:t>1.9 提供向导建站、复制建站模式，用户无须专业技术, 只要通过鼠标操作即可轻松创建站点并能定义站点内容。</w:t>
      </w:r>
    </w:p>
    <w:p>
      <w:pPr>
        <w:spacing w:line="360" w:lineRule="auto"/>
        <w:ind w:firstLine="480" w:firstLineChars="200"/>
        <w:rPr>
          <w:rFonts w:ascii="宋体" w:hAnsi="宋体"/>
          <w:sz w:val="24"/>
        </w:rPr>
      </w:pPr>
      <w:r>
        <w:rPr>
          <w:rFonts w:hint="eastAsia" w:ascii="宋体" w:hAnsi="宋体"/>
          <w:sz w:val="24"/>
        </w:rPr>
        <w:t>1.10 支持嵌入智能可视化设计工具，可实现无代码拖拽建站</w:t>
      </w:r>
    </w:p>
    <w:p>
      <w:pPr>
        <w:spacing w:line="360" w:lineRule="auto"/>
        <w:ind w:firstLine="480" w:firstLineChars="200"/>
        <w:rPr>
          <w:rFonts w:ascii="宋体" w:hAnsi="宋体"/>
          <w:sz w:val="24"/>
        </w:rPr>
      </w:pPr>
      <w:r>
        <w:rPr>
          <w:rFonts w:hint="eastAsia" w:ascii="宋体" w:hAnsi="宋体"/>
          <w:sz w:val="24"/>
        </w:rPr>
        <w:t>1.11 面向专业用户可根据需要提供灵活的个性化功能，如模板在线编辑、文章字段自定义、流程自定义等。</w:t>
      </w:r>
    </w:p>
    <w:p>
      <w:pPr>
        <w:spacing w:line="360" w:lineRule="auto"/>
        <w:ind w:firstLine="480" w:firstLineChars="200"/>
        <w:rPr>
          <w:rFonts w:ascii="宋体" w:hAnsi="宋体"/>
          <w:sz w:val="24"/>
        </w:rPr>
      </w:pPr>
      <w:r>
        <w:rPr>
          <w:rFonts w:hint="eastAsia" w:ascii="宋体" w:hAnsi="宋体"/>
          <w:sz w:val="24"/>
        </w:rPr>
        <w:t>1.12 提供站点导入导出、站点移动以及站点预览功能。</w:t>
      </w:r>
    </w:p>
    <w:p>
      <w:pPr>
        <w:spacing w:line="360" w:lineRule="auto"/>
        <w:ind w:firstLine="480" w:firstLineChars="200"/>
        <w:rPr>
          <w:rFonts w:ascii="宋体" w:hAnsi="宋体"/>
          <w:sz w:val="24"/>
        </w:rPr>
      </w:pPr>
      <w:r>
        <w:rPr>
          <w:rFonts w:hint="eastAsia" w:ascii="宋体" w:hAnsi="宋体"/>
          <w:sz w:val="24"/>
        </w:rPr>
        <w:t>1.13 支持管理自行创建、修改、复制模板。子站一键移动化系统具备子站一键移动化建站功能，可以使子站pc版一键快速生成手机版。文章可以同时发布到多个栏目或者多个子站点相应的栏目，实现一稿多投，不必重复操作，且数据库里的数据是唯一的。</w:t>
      </w:r>
    </w:p>
    <w:p>
      <w:pPr>
        <w:spacing w:line="360" w:lineRule="auto"/>
        <w:ind w:firstLine="480" w:firstLineChars="200"/>
        <w:rPr>
          <w:rFonts w:ascii="宋体" w:hAnsi="宋体"/>
          <w:sz w:val="24"/>
        </w:rPr>
      </w:pPr>
      <w:r>
        <w:rPr>
          <w:rFonts w:hint="eastAsia" w:ascii="宋体" w:hAnsi="宋体"/>
          <w:sz w:val="24"/>
        </w:rPr>
        <w:t>1.14 为所有站点提供通用站点库，系统管理员可以将一些主流的、具备代表性的专题网站注册到系统中，方便专题网站的创建。</w:t>
      </w:r>
    </w:p>
    <w:p>
      <w:pPr>
        <w:spacing w:line="360" w:lineRule="auto"/>
        <w:ind w:firstLine="480" w:firstLineChars="200"/>
        <w:rPr>
          <w:rFonts w:ascii="宋体" w:hAnsi="宋体"/>
          <w:sz w:val="24"/>
        </w:rPr>
      </w:pPr>
      <w:r>
        <w:rPr>
          <w:rFonts w:hint="eastAsia" w:ascii="宋体" w:hAnsi="宋体"/>
          <w:sz w:val="24"/>
        </w:rPr>
        <w:t>1.15 支持专题网站内容的自动汇聚，可根据关键字或其他条件对站群中的信息经过筛选自动汇聚成某某专题。</w:t>
      </w:r>
    </w:p>
    <w:p>
      <w:pPr>
        <w:spacing w:line="360" w:lineRule="auto"/>
        <w:ind w:firstLine="480" w:firstLineChars="200"/>
        <w:rPr>
          <w:rFonts w:ascii="宋体" w:hAnsi="宋体"/>
          <w:sz w:val="24"/>
        </w:rPr>
      </w:pPr>
      <w:r>
        <w:rPr>
          <w:rFonts w:hint="eastAsia" w:ascii="宋体" w:hAnsi="宋体"/>
          <w:sz w:val="24"/>
        </w:rPr>
        <w:t>1.16 为所有站点提供通用展示库。系统管理员可以将一些主流的、具备代表性的展示组件注册到系统中，方便站群下每个站点使用。</w:t>
      </w:r>
    </w:p>
    <w:p>
      <w:pPr>
        <w:spacing w:line="360" w:lineRule="auto"/>
        <w:ind w:firstLine="480" w:firstLineChars="200"/>
        <w:rPr>
          <w:rFonts w:ascii="宋体" w:hAnsi="宋体"/>
          <w:sz w:val="24"/>
        </w:rPr>
      </w:pPr>
      <w:r>
        <w:rPr>
          <w:rFonts w:hint="eastAsia" w:ascii="宋体" w:hAnsi="宋体"/>
          <w:sz w:val="24"/>
        </w:rPr>
        <w:t>1.17 支持动静结合的部署方式，动、静态可分开部署，当动态服务器出现故障时，静态发布页面可正常访问; 可实现所有站点静态页面同时发布到一台或多台服务器上，或不同站点的静态页面发布到不同的服务器上; 静态页面自动生成，在对站点模板、栏目或文章做任何修改后，静态页面能自动增量更新，无需手工触发。</w:t>
      </w:r>
    </w:p>
    <w:p>
      <w:pPr>
        <w:spacing w:line="360" w:lineRule="auto"/>
        <w:ind w:firstLine="480" w:firstLineChars="200"/>
        <w:rPr>
          <w:rFonts w:ascii="宋体" w:hAnsi="宋体"/>
          <w:sz w:val="24"/>
        </w:rPr>
      </w:pPr>
      <w:r>
        <w:rPr>
          <w:rFonts w:hint="eastAsia" w:ascii="宋体" w:hAnsi="宋体"/>
          <w:sz w:val="24"/>
        </w:rPr>
        <w:t>1.18 系统后台和各个网站管理后台实现统一身份单点登录，有权限的管理员，一次登陆后能自动漫游到与之有关的站点后台，进行相应的操作，无需重复登录。</w:t>
      </w:r>
    </w:p>
    <w:p>
      <w:pPr>
        <w:spacing w:line="360" w:lineRule="auto"/>
        <w:ind w:firstLine="480" w:firstLineChars="200"/>
        <w:rPr>
          <w:rFonts w:ascii="宋体" w:hAnsi="宋体"/>
          <w:sz w:val="24"/>
        </w:rPr>
      </w:pPr>
      <w:r>
        <w:rPr>
          <w:rFonts w:hint="eastAsia" w:ascii="宋体" w:hAnsi="宋体"/>
          <w:sz w:val="24"/>
        </w:rPr>
        <w:t>1.19 提供完整的站群数据统计分析功能，对站点的过期状态、空间大小、使用状况、用户数、栏目数、模板数、采集数、子站点数、网站联系人及信息维护数等，进行统一监管，方便管理员对各部门网站的管理考核。</w:t>
      </w:r>
    </w:p>
    <w:p>
      <w:pPr>
        <w:spacing w:before="120" w:beforeLines="50" w:after="120" w:afterLines="50" w:line="360" w:lineRule="auto"/>
        <w:ind w:firstLine="482" w:firstLineChars="200"/>
        <w:rPr>
          <w:rFonts w:ascii="宋体" w:hAnsi="宋体"/>
          <w:b/>
          <w:sz w:val="24"/>
        </w:rPr>
      </w:pPr>
      <w:r>
        <w:rPr>
          <w:rFonts w:hint="eastAsia" w:ascii="宋体" w:hAnsi="宋体"/>
          <w:b/>
          <w:sz w:val="24"/>
        </w:rPr>
        <w:t>2.权限管理</w:t>
      </w:r>
    </w:p>
    <w:p>
      <w:pPr>
        <w:spacing w:line="360" w:lineRule="auto"/>
        <w:ind w:firstLine="480" w:firstLineChars="200"/>
        <w:rPr>
          <w:rFonts w:ascii="宋体" w:hAnsi="宋体"/>
          <w:sz w:val="24"/>
        </w:rPr>
      </w:pPr>
      <w:r>
        <w:rPr>
          <w:rFonts w:hint="eastAsia" w:ascii="宋体" w:hAnsi="宋体"/>
          <w:sz w:val="24"/>
        </w:rPr>
        <w:t>2.1 栏目及子栏目的增加、复制、移动及删除等，子栏目的数量和层级不受限制；支持通过EXCEL批量导入创建栏目。</w:t>
      </w:r>
    </w:p>
    <w:p>
      <w:pPr>
        <w:spacing w:line="360" w:lineRule="auto"/>
        <w:ind w:firstLine="480" w:firstLineChars="200"/>
        <w:rPr>
          <w:rFonts w:ascii="宋体" w:hAnsi="宋体"/>
          <w:sz w:val="24"/>
        </w:rPr>
      </w:pPr>
      <w:r>
        <w:rPr>
          <w:rFonts w:hint="eastAsia" w:ascii="宋体" w:hAnsi="宋体"/>
          <w:sz w:val="24"/>
        </w:rPr>
        <w:t>2.2 可以为每个栏目指定不同的管理用户，让不同的人员负责管理、发布不同的栏目；可为不同的栏目设置不同内容形式的展示模板、浏览权限；还可以在不增加子站点的前提下，利用栏目轻松实现专题站点。</w:t>
      </w:r>
    </w:p>
    <w:p>
      <w:pPr>
        <w:spacing w:before="120" w:beforeLines="50" w:after="120" w:afterLines="50" w:line="360" w:lineRule="auto"/>
        <w:ind w:firstLine="482" w:firstLineChars="200"/>
        <w:rPr>
          <w:rFonts w:ascii="宋体" w:hAnsi="宋体"/>
          <w:b/>
          <w:sz w:val="24"/>
        </w:rPr>
      </w:pPr>
      <w:r>
        <w:rPr>
          <w:rFonts w:hint="eastAsia" w:ascii="宋体" w:hAnsi="宋体"/>
          <w:b/>
          <w:sz w:val="24"/>
        </w:rPr>
        <w:t>3.模板管理</w:t>
      </w:r>
    </w:p>
    <w:p>
      <w:pPr>
        <w:spacing w:line="360" w:lineRule="auto"/>
        <w:ind w:firstLine="480" w:firstLineChars="200"/>
        <w:rPr>
          <w:rFonts w:ascii="宋体" w:hAnsi="宋体"/>
          <w:sz w:val="24"/>
        </w:rPr>
      </w:pPr>
      <w:r>
        <w:rPr>
          <w:rFonts w:hint="eastAsia" w:ascii="宋体" w:hAnsi="宋体"/>
          <w:sz w:val="24"/>
        </w:rPr>
        <w:t>3.1 页面模板制作方式简单，采用纯HTML格式模板，杜绝JSP等程序型模板而引入系统安全隐患。</w:t>
      </w:r>
    </w:p>
    <w:p>
      <w:pPr>
        <w:spacing w:line="360" w:lineRule="auto"/>
        <w:ind w:firstLine="480" w:firstLineChars="200"/>
        <w:rPr>
          <w:rFonts w:ascii="宋体" w:hAnsi="宋体"/>
          <w:sz w:val="24"/>
        </w:rPr>
      </w:pPr>
      <w:r>
        <w:rPr>
          <w:rFonts w:hint="eastAsia" w:ascii="宋体" w:hAnsi="宋体"/>
          <w:sz w:val="24"/>
        </w:rPr>
        <w:t>3.2 页面模板制作方式简单，无需插入任何动态语言编码。使用通用html制作工具制作的模板均可在平台中使用。</w:t>
      </w:r>
    </w:p>
    <w:p>
      <w:pPr>
        <w:spacing w:line="360" w:lineRule="auto"/>
        <w:ind w:firstLine="480" w:firstLineChars="200"/>
        <w:rPr>
          <w:rFonts w:ascii="宋体" w:hAnsi="宋体"/>
          <w:sz w:val="24"/>
        </w:rPr>
      </w:pPr>
      <w:r>
        <w:rPr>
          <w:rFonts w:hint="eastAsia" w:ascii="宋体" w:hAnsi="宋体"/>
          <w:sz w:val="24"/>
        </w:rPr>
        <w:t>3.3 支持模板的上传、修改、删除、下载、备份、还原、预览及检索</w:t>
      </w:r>
    </w:p>
    <w:p>
      <w:pPr>
        <w:spacing w:line="360" w:lineRule="auto"/>
        <w:ind w:firstLine="480" w:firstLineChars="200"/>
        <w:rPr>
          <w:rFonts w:ascii="宋体" w:hAnsi="宋体"/>
          <w:sz w:val="24"/>
        </w:rPr>
      </w:pPr>
      <w:r>
        <w:rPr>
          <w:rFonts w:hint="eastAsia" w:ascii="宋体" w:hAnsi="宋体"/>
          <w:sz w:val="24"/>
        </w:rPr>
        <w:t>3.4 支持模板一键切换，可以实现网站整体风格页面的快速改版；此外，还支持定时改版、一键变灰，满足节假日、特殊日期的快速改版需求。</w:t>
      </w:r>
    </w:p>
    <w:p>
      <w:pPr>
        <w:spacing w:line="360" w:lineRule="auto"/>
        <w:ind w:firstLine="480" w:firstLineChars="200"/>
        <w:rPr>
          <w:rFonts w:ascii="宋体" w:hAnsi="宋体"/>
          <w:sz w:val="24"/>
        </w:rPr>
      </w:pPr>
      <w:r>
        <w:rPr>
          <w:rFonts w:hint="eastAsia" w:ascii="宋体" w:hAnsi="宋体"/>
          <w:sz w:val="24"/>
        </w:rPr>
        <w:t>3.5 提供所见即所得、拖拽方式的模板配置功能，用户能够直观方便地通过鼠标拖拽、点选来配置模板内的展示内容。</w:t>
      </w:r>
    </w:p>
    <w:p>
      <w:pPr>
        <w:spacing w:line="360" w:lineRule="auto"/>
        <w:ind w:firstLine="480" w:firstLineChars="200"/>
        <w:rPr>
          <w:rFonts w:ascii="宋体" w:hAnsi="宋体"/>
          <w:sz w:val="24"/>
        </w:rPr>
      </w:pPr>
      <w:r>
        <w:rPr>
          <w:rFonts w:hint="eastAsia" w:ascii="宋体" w:hAnsi="宋体"/>
          <w:sz w:val="24"/>
        </w:rPr>
        <w:t>3.6 为模板提供表现形式丰富、使用简单方便的基础展示组件，比如新闻列表、图片新闻、导航栏、下拉菜单、友情链节、滚动频道等等，并可以所见所得的方式进行微调。</w:t>
      </w:r>
    </w:p>
    <w:p>
      <w:pPr>
        <w:spacing w:line="360" w:lineRule="auto"/>
        <w:ind w:firstLine="480" w:firstLineChars="200"/>
        <w:rPr>
          <w:rFonts w:ascii="宋体" w:hAnsi="宋体"/>
          <w:sz w:val="24"/>
        </w:rPr>
      </w:pPr>
      <w:r>
        <w:rPr>
          <w:rFonts w:hint="eastAsia" w:ascii="宋体" w:hAnsi="宋体"/>
          <w:sz w:val="24"/>
        </w:rPr>
        <w:t>3.7 内置模板库，可以通过采用现成模板的方式快速、方便地建站站；</w:t>
      </w:r>
    </w:p>
    <w:p>
      <w:pPr>
        <w:spacing w:line="360" w:lineRule="auto"/>
        <w:ind w:firstLine="480" w:firstLineChars="200"/>
        <w:rPr>
          <w:rFonts w:ascii="宋体" w:hAnsi="宋体"/>
          <w:sz w:val="24"/>
        </w:rPr>
      </w:pPr>
      <w:r>
        <w:rPr>
          <w:rFonts w:hint="eastAsia" w:ascii="宋体" w:hAnsi="宋体"/>
          <w:sz w:val="24"/>
        </w:rPr>
        <w:t>3.8 提供扩展性强的展示组件，通过对展示组件的小模板定义，支持用户以任意html标签输出信息，用户可以选择table,div,ul,ui等html标签输出，甚至可以输出XML以及JSON格式，为扩展丰富多彩的AJAX展示提供保障。</w:t>
      </w:r>
    </w:p>
    <w:p>
      <w:pPr>
        <w:spacing w:line="360" w:lineRule="auto"/>
        <w:ind w:firstLine="480" w:firstLineChars="200"/>
        <w:rPr>
          <w:rFonts w:ascii="宋体" w:hAnsi="宋体"/>
          <w:sz w:val="24"/>
        </w:rPr>
      </w:pPr>
      <w:r>
        <w:rPr>
          <w:rFonts w:hint="eastAsia" w:ascii="宋体" w:hAnsi="宋体"/>
          <w:sz w:val="24"/>
        </w:rPr>
        <w:t>3.9 站群具有丰富的新闻和模板展现方式，支持在线拖拽的方式新建一套带有动画效果的模板；</w:t>
      </w:r>
    </w:p>
    <w:p>
      <w:pPr>
        <w:spacing w:line="360" w:lineRule="auto"/>
        <w:ind w:firstLine="480" w:firstLineChars="200"/>
        <w:rPr>
          <w:rFonts w:ascii="宋体" w:hAnsi="宋体"/>
          <w:sz w:val="24"/>
        </w:rPr>
      </w:pPr>
      <w:r>
        <w:rPr>
          <w:rFonts w:hint="eastAsia" w:ascii="宋体" w:hAnsi="宋体"/>
          <w:sz w:val="24"/>
        </w:rPr>
        <w:t>3.10 支持模板套功能，一个模板套即网站的一套展现风格，可包含首页、二级栏目页、三级文章内容页、图片、css等多个文件或文件夹；一个网站可同时有多个模板套（即多种风格，如春夏秋冬或红色喜庆），可通过简单的一键切换模板套实现网站全局改版（整体风格的改版，不是换肤），支持设定时间定时自动改版。</w:t>
      </w:r>
    </w:p>
    <w:p>
      <w:pPr>
        <w:spacing w:line="360" w:lineRule="auto"/>
        <w:ind w:firstLine="480" w:firstLineChars="200"/>
        <w:rPr>
          <w:rFonts w:ascii="宋体" w:hAnsi="宋体"/>
          <w:sz w:val="24"/>
        </w:rPr>
      </w:pPr>
      <w:r>
        <w:rPr>
          <w:rFonts w:hint="eastAsia" w:ascii="宋体" w:hAnsi="宋体"/>
          <w:sz w:val="24"/>
        </w:rPr>
        <w:t>3.11站点的每套模板还可额外支持手机模板页，实现PC端和移动端访问统一域名时，可自动识别定位到不同的主页面。</w:t>
      </w:r>
    </w:p>
    <w:p>
      <w:pPr>
        <w:spacing w:before="120" w:beforeLines="50" w:after="120" w:afterLines="50" w:line="360" w:lineRule="auto"/>
        <w:ind w:firstLine="482" w:firstLineChars="200"/>
        <w:rPr>
          <w:rFonts w:ascii="宋体" w:hAnsi="宋体"/>
          <w:b/>
          <w:sz w:val="24"/>
        </w:rPr>
      </w:pPr>
      <w:bookmarkStart w:id="345" w:name="_Hlk48250312"/>
      <w:r>
        <w:rPr>
          <w:rFonts w:hint="eastAsia" w:ascii="宋体" w:hAnsi="宋体"/>
          <w:b/>
          <w:sz w:val="24"/>
        </w:rPr>
        <w:t>4.内容管理</w:t>
      </w:r>
    </w:p>
    <w:p>
      <w:pPr>
        <w:spacing w:line="360" w:lineRule="auto"/>
        <w:ind w:firstLine="480" w:firstLineChars="200"/>
        <w:rPr>
          <w:rFonts w:ascii="宋体" w:hAnsi="宋体"/>
          <w:sz w:val="24"/>
        </w:rPr>
      </w:pPr>
      <w:r>
        <w:rPr>
          <w:rFonts w:hint="eastAsia" w:ascii="宋体" w:hAnsi="宋体"/>
          <w:sz w:val="24"/>
        </w:rPr>
        <w:t>4.1提供全面的文档管理功能，包括文档的移动、复制、排序、置顶、推荐、发布、放入回收站、导入、导出、预览。</w:t>
      </w:r>
    </w:p>
    <w:p>
      <w:pPr>
        <w:spacing w:line="360" w:lineRule="auto"/>
        <w:ind w:firstLine="480" w:firstLineChars="200"/>
        <w:rPr>
          <w:rFonts w:ascii="宋体" w:hAnsi="宋体"/>
          <w:sz w:val="24"/>
        </w:rPr>
      </w:pPr>
      <w:r>
        <w:rPr>
          <w:rFonts w:hint="eastAsia" w:ascii="宋体" w:hAnsi="宋体"/>
          <w:sz w:val="24"/>
        </w:rPr>
        <w:t>4.2提供类似word的可视化的文章编辑工具，便于信息起草员的日常编辑工作，正文区域支持文本、表格、图片、符号、音频、视频、Flash、附件（doc、ppt、xls、txt、rar、zip、pdf）、外部链接等。</w:t>
      </w:r>
    </w:p>
    <w:p>
      <w:pPr>
        <w:spacing w:line="360" w:lineRule="auto"/>
        <w:ind w:firstLine="480" w:firstLineChars="200"/>
        <w:rPr>
          <w:rFonts w:ascii="宋体" w:hAnsi="宋体"/>
          <w:sz w:val="24"/>
        </w:rPr>
      </w:pPr>
      <w:r>
        <w:rPr>
          <w:rFonts w:hint="eastAsia" w:ascii="宋体" w:hAnsi="宋体"/>
          <w:sz w:val="24"/>
        </w:rPr>
        <w:t>4.3提供图片批量上传、一键排版、文章分页、敏感词过滤、文章历史版本、回收站、文章评论及留言功能。</w:t>
      </w:r>
    </w:p>
    <w:p>
      <w:pPr>
        <w:spacing w:line="360" w:lineRule="auto"/>
        <w:ind w:firstLine="480" w:firstLineChars="200"/>
        <w:rPr>
          <w:rFonts w:ascii="宋体" w:hAnsi="宋体"/>
          <w:sz w:val="24"/>
        </w:rPr>
      </w:pPr>
      <w:r>
        <w:rPr>
          <w:rFonts w:hint="eastAsia" w:ascii="宋体" w:hAnsi="宋体"/>
          <w:sz w:val="24"/>
        </w:rPr>
        <w:t>4.4支持视频文件直接上传及网页播放功能，提供对第三方视频播放服务器的支持接口，使得视频文件可通过站群系统上传至第三方独立视频播放服务器。</w:t>
      </w:r>
    </w:p>
    <w:p>
      <w:pPr>
        <w:spacing w:line="360" w:lineRule="auto"/>
        <w:ind w:firstLine="480" w:firstLineChars="200"/>
        <w:rPr>
          <w:rFonts w:ascii="宋体" w:hAnsi="宋体"/>
          <w:sz w:val="24"/>
        </w:rPr>
      </w:pPr>
      <w:r>
        <w:rPr>
          <w:rFonts w:hint="eastAsia" w:ascii="宋体" w:hAnsi="宋体"/>
          <w:sz w:val="24"/>
        </w:rPr>
        <w:t>4.5实现一次发布，pc站、手机站等信息展示平台内容同步更新。</w:t>
      </w:r>
    </w:p>
    <w:p>
      <w:pPr>
        <w:spacing w:line="360" w:lineRule="auto"/>
        <w:ind w:firstLine="480" w:firstLineChars="200"/>
        <w:rPr>
          <w:rFonts w:ascii="宋体" w:hAnsi="宋体"/>
          <w:sz w:val="24"/>
        </w:rPr>
      </w:pPr>
      <w:r>
        <w:rPr>
          <w:rFonts w:hint="eastAsia" w:ascii="宋体" w:hAnsi="宋体"/>
          <w:sz w:val="24"/>
        </w:rPr>
        <w:t>4.6文章的属性字段包括标题、短标题、副标题、作者、来源、来源URL、责任编辑、关键字、创建部门、发布的栏目、浏览权限、摘要等，还可以根据需要自定义属性。</w:t>
      </w:r>
    </w:p>
    <w:p>
      <w:pPr>
        <w:spacing w:line="360" w:lineRule="auto"/>
        <w:ind w:firstLine="480" w:firstLineChars="200"/>
        <w:rPr>
          <w:rFonts w:ascii="宋体" w:hAnsi="宋体"/>
          <w:sz w:val="24"/>
        </w:rPr>
      </w:pPr>
      <w:r>
        <w:rPr>
          <w:rFonts w:hint="eastAsia" w:ascii="宋体" w:hAnsi="宋体"/>
          <w:sz w:val="24"/>
        </w:rPr>
        <w:t>4.7支持office（word、excel、ppt等）文档、PDF文档内容原样导入，导入后的格式、字体、段落、样式不发生任何变化。支持word自动套红头文件；支持PDF文件作为通知正文内容直接上传发布。文件导入须要求不需要安装任何客户端插件。</w:t>
      </w:r>
    </w:p>
    <w:p>
      <w:pPr>
        <w:spacing w:line="360" w:lineRule="auto"/>
        <w:ind w:firstLine="480" w:firstLineChars="200"/>
        <w:rPr>
          <w:rFonts w:ascii="宋体" w:hAnsi="宋体"/>
          <w:sz w:val="24"/>
        </w:rPr>
      </w:pPr>
      <w:r>
        <w:rPr>
          <w:rFonts w:hint="eastAsia" w:ascii="宋体" w:hAnsi="宋体"/>
          <w:sz w:val="24"/>
        </w:rPr>
        <w:t>4.8支持文章的审核发布，可自定义信息发布流程，允许建立多个审核结点，支持多级审核功能。</w:t>
      </w:r>
    </w:p>
    <w:p>
      <w:pPr>
        <w:spacing w:line="360" w:lineRule="auto"/>
        <w:ind w:firstLine="480" w:firstLineChars="200"/>
        <w:rPr>
          <w:rFonts w:ascii="宋体" w:hAnsi="宋体"/>
          <w:sz w:val="24"/>
        </w:rPr>
      </w:pPr>
      <w:r>
        <w:rPr>
          <w:rFonts w:hint="eastAsia" w:ascii="宋体" w:hAnsi="宋体"/>
          <w:sz w:val="24"/>
        </w:rPr>
        <w:t>4.9文章缩略图可自动生成，也可以选择上传，缩略图支持在线截屏；</w:t>
      </w:r>
    </w:p>
    <w:p>
      <w:pPr>
        <w:spacing w:line="360" w:lineRule="auto"/>
        <w:ind w:firstLine="480" w:firstLineChars="200"/>
        <w:rPr>
          <w:rFonts w:ascii="宋体" w:hAnsi="宋体"/>
          <w:sz w:val="24"/>
        </w:rPr>
      </w:pPr>
      <w:r>
        <w:rPr>
          <w:rFonts w:hint="eastAsia" w:ascii="宋体" w:hAnsi="宋体"/>
          <w:sz w:val="24"/>
        </w:rPr>
        <w:t>4.10文章发布时，支持同一文章发布到本站点的一个或多个栏目；支持发布页面效果预览；支持跨站发布；支持浏览范围设定，可指定文章只允许被特定的浏览者访问。</w:t>
      </w:r>
    </w:p>
    <w:p>
      <w:pPr>
        <w:spacing w:line="360" w:lineRule="auto"/>
        <w:ind w:firstLine="480" w:firstLineChars="200"/>
        <w:rPr>
          <w:rFonts w:ascii="宋体" w:hAnsi="宋体"/>
          <w:sz w:val="24"/>
        </w:rPr>
      </w:pPr>
      <w:r>
        <w:rPr>
          <w:rFonts w:hint="eastAsia" w:ascii="宋体" w:hAnsi="宋体"/>
          <w:sz w:val="24"/>
        </w:rPr>
        <w:t>4.11能够自动生成站点内的RSS摘要信息，便于RSS客户端快速获取站内相关信息；也能够对互联网上支持RSS的网站内的新闻摘要信息自动引用，并在自己的站点发布。</w:t>
      </w:r>
    </w:p>
    <w:bookmarkEnd w:id="345"/>
    <w:p>
      <w:pPr>
        <w:spacing w:before="120" w:beforeLines="50" w:after="120" w:afterLines="50" w:line="360" w:lineRule="auto"/>
        <w:ind w:firstLine="482" w:firstLineChars="200"/>
        <w:rPr>
          <w:rFonts w:ascii="宋体" w:hAnsi="宋体"/>
          <w:b/>
          <w:sz w:val="24"/>
        </w:rPr>
      </w:pPr>
      <w:r>
        <w:rPr>
          <w:rFonts w:hint="eastAsia" w:ascii="宋体" w:hAnsi="宋体"/>
          <w:b/>
          <w:sz w:val="24"/>
        </w:rPr>
        <w:t>5.信息采集</w:t>
      </w:r>
    </w:p>
    <w:p>
      <w:pPr>
        <w:spacing w:line="360" w:lineRule="auto"/>
        <w:ind w:firstLine="480" w:firstLineChars="200"/>
        <w:rPr>
          <w:rFonts w:ascii="宋体" w:hAnsi="宋体"/>
          <w:sz w:val="24"/>
        </w:rPr>
      </w:pPr>
      <w:r>
        <w:rPr>
          <w:rFonts w:hint="eastAsia" w:ascii="宋体" w:hAnsi="宋体"/>
          <w:sz w:val="24"/>
        </w:rPr>
        <w:t>系统提供信息采集功能，支持web采集与数据库采集两种方式。利用信息采集功能，使系统能对通过第三方数据库，或者对指定网站、版块或栏目进行自动搜索和信息采集。</w:t>
      </w:r>
    </w:p>
    <w:p>
      <w:pPr>
        <w:spacing w:before="120" w:beforeLines="50" w:after="120" w:afterLines="50" w:line="360" w:lineRule="auto"/>
        <w:ind w:firstLine="482" w:firstLineChars="200"/>
        <w:rPr>
          <w:rFonts w:ascii="宋体" w:hAnsi="宋体"/>
          <w:b/>
          <w:sz w:val="24"/>
        </w:rPr>
      </w:pPr>
      <w:r>
        <w:rPr>
          <w:rFonts w:hint="eastAsia" w:ascii="宋体" w:hAnsi="宋体"/>
          <w:b/>
          <w:sz w:val="24"/>
        </w:rPr>
        <w:t>6.信息检索</w:t>
      </w:r>
    </w:p>
    <w:p>
      <w:pPr>
        <w:spacing w:line="360" w:lineRule="auto"/>
        <w:ind w:firstLine="480" w:firstLineChars="200"/>
        <w:rPr>
          <w:rFonts w:ascii="宋体" w:hAnsi="宋体"/>
          <w:sz w:val="24"/>
        </w:rPr>
      </w:pPr>
      <w:r>
        <w:rPr>
          <w:rFonts w:hint="eastAsia" w:ascii="宋体" w:hAnsi="宋体"/>
          <w:sz w:val="24"/>
        </w:rPr>
        <w:t>提供海量数据情况下的高并发检索能力，提供多种检索运算符，包括简单检索和各种组合检索，允许使用文中的任意字、词、句和片段进行检索，提供基于标题、关键字、全文及附件内容的模糊查询功能。</w:t>
      </w:r>
    </w:p>
    <w:p>
      <w:pPr>
        <w:spacing w:before="120" w:beforeLines="50" w:after="120" w:afterLines="50" w:line="360" w:lineRule="auto"/>
        <w:ind w:firstLine="482" w:firstLineChars="200"/>
        <w:rPr>
          <w:rFonts w:ascii="宋体" w:hAnsi="宋体"/>
          <w:b/>
          <w:sz w:val="24"/>
        </w:rPr>
      </w:pPr>
      <w:r>
        <w:rPr>
          <w:rFonts w:hint="eastAsia" w:ascii="宋体" w:hAnsi="宋体"/>
          <w:b/>
          <w:sz w:val="24"/>
        </w:rPr>
        <w:t>7.统计分析</w:t>
      </w:r>
    </w:p>
    <w:p>
      <w:pPr>
        <w:spacing w:line="360" w:lineRule="auto"/>
        <w:ind w:firstLine="480" w:firstLineChars="200"/>
        <w:rPr>
          <w:rFonts w:ascii="宋体" w:hAnsi="宋体"/>
          <w:sz w:val="24"/>
        </w:rPr>
      </w:pPr>
      <w:r>
        <w:rPr>
          <w:rFonts w:hint="eastAsia" w:ascii="宋体" w:hAnsi="宋体"/>
          <w:sz w:val="24"/>
        </w:rPr>
        <w:t>7.1具备完善的访问统计功能，能按照一定周期（年、月、日等）对站点、栏目、文章等访问情况进行统计。</w:t>
      </w:r>
    </w:p>
    <w:p>
      <w:pPr>
        <w:spacing w:line="360" w:lineRule="auto"/>
        <w:ind w:firstLine="480" w:firstLineChars="200"/>
        <w:rPr>
          <w:rFonts w:ascii="宋体" w:hAnsi="宋体"/>
          <w:sz w:val="24"/>
        </w:rPr>
      </w:pPr>
      <w:r>
        <w:rPr>
          <w:rFonts w:hint="eastAsia" w:ascii="宋体" w:hAnsi="宋体"/>
          <w:sz w:val="24"/>
        </w:rPr>
        <w:t>7.2提供对网站信息维护的统计，按机构、人员、栏目进行数据的统计并支持详细的报表下载，便于对网站信息发布人员及机构进行考核。</w:t>
      </w:r>
    </w:p>
    <w:p>
      <w:pPr>
        <w:spacing w:before="120" w:beforeLines="50" w:after="120" w:afterLines="50" w:line="360" w:lineRule="auto"/>
        <w:ind w:firstLine="482" w:firstLineChars="200"/>
        <w:rPr>
          <w:rFonts w:ascii="宋体" w:hAnsi="宋体"/>
          <w:b/>
          <w:sz w:val="24"/>
        </w:rPr>
      </w:pPr>
      <w:r>
        <w:rPr>
          <w:rFonts w:hint="eastAsia" w:ascii="宋体" w:hAnsi="宋体"/>
          <w:b/>
          <w:sz w:val="24"/>
        </w:rPr>
        <w:t>8.系统应用集成能力</w:t>
      </w:r>
    </w:p>
    <w:p>
      <w:pPr>
        <w:spacing w:line="360" w:lineRule="auto"/>
        <w:ind w:firstLine="480" w:firstLineChars="200"/>
        <w:rPr>
          <w:rFonts w:ascii="宋体" w:hAnsi="宋体"/>
          <w:sz w:val="24"/>
        </w:rPr>
      </w:pPr>
      <w:r>
        <w:rPr>
          <w:rFonts w:hint="eastAsia" w:ascii="宋体" w:hAnsi="宋体"/>
          <w:sz w:val="24"/>
        </w:rPr>
        <w:t>8.1平台自身须具备统一的人员管理及统一的认证管理系统，能够对平台上所有网站的人员实现统一管理及统一认证，平台内实现单点登录；还能支持与其他统一身份认证系统对接。完成与学校指定的身份认证系统的对接。</w:t>
      </w:r>
    </w:p>
    <w:p>
      <w:pPr>
        <w:spacing w:line="360" w:lineRule="auto"/>
        <w:ind w:firstLine="480" w:firstLineChars="200"/>
        <w:rPr>
          <w:rFonts w:ascii="宋体" w:hAnsi="宋体"/>
          <w:sz w:val="24"/>
        </w:rPr>
      </w:pPr>
      <w:r>
        <w:rPr>
          <w:rFonts w:hint="eastAsia" w:ascii="宋体" w:hAnsi="宋体"/>
          <w:sz w:val="24"/>
        </w:rPr>
        <w:t>8.2平台能提供基于JSR-168/JSR-268规范的Portlet界面集成能力，让第三方应用系统能平滑无缝的与平台实现界面集成，方便站群系统的功能纵深扩展。</w:t>
      </w:r>
    </w:p>
    <w:p>
      <w:pPr>
        <w:spacing w:line="360" w:lineRule="auto"/>
        <w:ind w:firstLine="480" w:firstLineChars="200"/>
        <w:rPr>
          <w:rFonts w:ascii="宋体" w:hAnsi="宋体"/>
          <w:sz w:val="24"/>
        </w:rPr>
      </w:pPr>
      <w:r>
        <w:rPr>
          <w:rFonts w:hint="eastAsia" w:ascii="宋体" w:hAnsi="宋体"/>
          <w:sz w:val="24"/>
        </w:rPr>
        <w:t>8.3系统应免费提供开放的API接口，支持二次开发，并提供详细的开发文档，并能实现与其他应用系统的数据交换。</w:t>
      </w:r>
    </w:p>
    <w:p>
      <w:pPr>
        <w:spacing w:before="120" w:beforeLines="50" w:after="120" w:afterLines="50" w:line="360" w:lineRule="auto"/>
        <w:ind w:firstLine="482" w:firstLineChars="200"/>
        <w:rPr>
          <w:rFonts w:ascii="宋体" w:hAnsi="宋体"/>
          <w:b/>
          <w:sz w:val="24"/>
        </w:rPr>
      </w:pPr>
      <w:r>
        <w:rPr>
          <w:rFonts w:hint="eastAsia" w:ascii="宋体" w:hAnsi="宋体"/>
          <w:b/>
          <w:sz w:val="24"/>
        </w:rPr>
        <w:t>9.网站建设流程管理</w:t>
      </w:r>
    </w:p>
    <w:p>
      <w:pPr>
        <w:spacing w:line="360" w:lineRule="auto"/>
        <w:ind w:firstLine="480" w:firstLineChars="200"/>
        <w:rPr>
          <w:rFonts w:ascii="宋体" w:hAnsi="宋体"/>
          <w:sz w:val="24"/>
        </w:rPr>
      </w:pPr>
      <w:r>
        <w:rPr>
          <w:rFonts w:hint="eastAsia" w:ascii="宋体" w:hAnsi="宋体"/>
          <w:sz w:val="24"/>
        </w:rPr>
        <w:t>9.1用户可根据需求选择原样迁移、通用模板或高级定制三种不同服务，在线填写需求调研表并提交，需求表可自动同步至审核人员工作台。</w:t>
      </w:r>
    </w:p>
    <w:p>
      <w:pPr>
        <w:spacing w:line="360" w:lineRule="auto"/>
        <w:ind w:firstLine="480" w:firstLineChars="200"/>
        <w:rPr>
          <w:rFonts w:ascii="宋体" w:hAnsi="宋体"/>
          <w:sz w:val="24"/>
        </w:rPr>
      </w:pPr>
      <w:r>
        <w:rPr>
          <w:rFonts w:hint="eastAsia" w:ascii="宋体" w:hAnsi="宋体"/>
          <w:sz w:val="24"/>
        </w:rPr>
        <w:t>9.2用户登录工作台后可在需求管理模块查看已填需求表，并根据存档记录后的联系方式联系到对应网站建设负责人。</w:t>
      </w:r>
    </w:p>
    <w:p>
      <w:pPr>
        <w:spacing w:line="360" w:lineRule="auto"/>
        <w:ind w:firstLine="480" w:firstLineChars="200"/>
        <w:rPr>
          <w:rFonts w:ascii="宋体" w:hAnsi="宋体"/>
          <w:sz w:val="24"/>
        </w:rPr>
      </w:pPr>
      <w:r>
        <w:rPr>
          <w:rFonts w:hint="eastAsia" w:ascii="宋体" w:hAnsi="宋体"/>
          <w:sz w:val="24"/>
        </w:rPr>
        <w:t>9.3用户在网站建设过程中可以在工作台查看目前所处进度环节，并查看已完成节点的完成时间。</w:t>
      </w:r>
    </w:p>
    <w:p>
      <w:pPr>
        <w:spacing w:line="360" w:lineRule="auto"/>
        <w:ind w:firstLine="480" w:firstLineChars="200"/>
        <w:rPr>
          <w:rFonts w:ascii="宋体" w:hAnsi="宋体"/>
          <w:szCs w:val="21"/>
        </w:rPr>
      </w:pPr>
      <w:r>
        <w:rPr>
          <w:rFonts w:hint="eastAsia" w:ascii="宋体" w:hAnsi="宋体"/>
          <w:sz w:val="24"/>
        </w:rPr>
        <w:t>9.4网站实施过</w:t>
      </w:r>
      <w:r>
        <w:rPr>
          <w:rFonts w:hint="eastAsia" w:ascii="宋体" w:hAnsi="宋体"/>
          <w:szCs w:val="21"/>
        </w:rPr>
        <w:t>程中，以站内信息和微信消息的形式向项目对接老师发送项目进度更新消息。</w:t>
      </w:r>
    </w:p>
    <w:p>
      <w:pPr>
        <w:spacing w:before="120" w:beforeLines="50" w:after="120" w:afterLines="50" w:line="360" w:lineRule="auto"/>
        <w:ind w:firstLine="482" w:firstLineChars="200"/>
        <w:rPr>
          <w:rFonts w:ascii="宋体" w:hAnsi="宋体"/>
          <w:b/>
          <w:sz w:val="24"/>
        </w:rPr>
      </w:pPr>
      <w:r>
        <w:rPr>
          <w:rFonts w:hint="eastAsia" w:ascii="宋体" w:hAnsi="宋体"/>
          <w:b/>
          <w:sz w:val="24"/>
        </w:rPr>
        <w:t>10.安全要求</w:t>
      </w:r>
    </w:p>
    <w:p>
      <w:pPr>
        <w:spacing w:line="360" w:lineRule="auto"/>
        <w:ind w:firstLine="480" w:firstLineChars="200"/>
        <w:rPr>
          <w:rFonts w:ascii="宋体" w:hAnsi="宋体"/>
          <w:sz w:val="24"/>
        </w:rPr>
      </w:pPr>
      <w:r>
        <w:rPr>
          <w:rFonts w:hint="eastAsia" w:ascii="宋体" w:hAnsi="宋体"/>
          <w:sz w:val="24"/>
        </w:rPr>
        <w:t>10.1提供灵活、安全的授权体系，防止信息被越权获取。支持上下级站点之间的分级授权。上级站点可以设置下级站点的信息管理范围、能使用的功能组件等。</w:t>
      </w:r>
    </w:p>
    <w:p>
      <w:pPr>
        <w:spacing w:line="360" w:lineRule="auto"/>
        <w:ind w:firstLine="480" w:firstLineChars="200"/>
        <w:rPr>
          <w:rFonts w:ascii="宋体" w:hAnsi="宋体"/>
          <w:sz w:val="24"/>
        </w:rPr>
      </w:pPr>
      <w:r>
        <w:rPr>
          <w:rFonts w:hint="eastAsia" w:ascii="宋体" w:hAnsi="宋体"/>
          <w:sz w:val="24"/>
        </w:rPr>
        <w:t>10.2软件自身具备防注入式攻击、脚本过滤、防口令猜测、ip地址访问控制等安全措施。</w:t>
      </w:r>
    </w:p>
    <w:p>
      <w:pPr>
        <w:spacing w:line="360" w:lineRule="auto"/>
        <w:ind w:firstLine="480" w:firstLineChars="200"/>
        <w:rPr>
          <w:rFonts w:ascii="宋体" w:hAnsi="宋体"/>
          <w:sz w:val="24"/>
        </w:rPr>
      </w:pPr>
      <w:r>
        <w:rPr>
          <w:rFonts w:hint="eastAsia" w:ascii="宋体" w:hAnsi="宋体"/>
          <w:sz w:val="24"/>
        </w:rPr>
        <w:t>10.3软件自身具备网页防篡改，能够通过相关安全策略，阻止页面被篡改；即使有篡改发生，能够通过算法机制，即时发现，即时覆盖被篡改页面。</w:t>
      </w:r>
    </w:p>
    <w:p>
      <w:pPr>
        <w:spacing w:line="360" w:lineRule="auto"/>
        <w:ind w:firstLine="480" w:firstLineChars="200"/>
        <w:rPr>
          <w:rFonts w:ascii="宋体" w:hAnsi="宋体"/>
          <w:sz w:val="24"/>
        </w:rPr>
      </w:pPr>
      <w:r>
        <w:rPr>
          <w:rFonts w:hint="eastAsia" w:ascii="宋体" w:hAnsi="宋体"/>
          <w:sz w:val="24"/>
        </w:rPr>
        <w:t>10.4提供完整的审计日志，记录用户的登录操作和所有管理操作，管理员可以查看和分析用户的操作日志。</w:t>
      </w:r>
    </w:p>
    <w:p>
      <w:pPr>
        <w:spacing w:line="360" w:lineRule="auto"/>
        <w:ind w:firstLine="480" w:firstLineChars="200"/>
        <w:rPr>
          <w:rFonts w:ascii="宋体" w:hAnsi="宋体"/>
          <w:sz w:val="24"/>
        </w:rPr>
      </w:pPr>
      <w:r>
        <w:rPr>
          <w:rFonts w:hint="eastAsia" w:ascii="宋体" w:hAnsi="宋体"/>
          <w:sz w:val="24"/>
        </w:rPr>
        <w:t>10.5提供系统体检、系统监控以及Web防火墙等可视化的安全防护手段，一旦出现安全问题，能第一时间提醒管理员和站群维护人员，支持邮件或短信提醒。</w:t>
      </w:r>
    </w:p>
    <w:p>
      <w:pPr>
        <w:spacing w:line="360" w:lineRule="auto"/>
        <w:ind w:firstLine="480" w:firstLineChars="200"/>
        <w:rPr>
          <w:rFonts w:ascii="宋体" w:hAnsi="宋体"/>
          <w:sz w:val="24"/>
        </w:rPr>
      </w:pPr>
      <w:r>
        <w:rPr>
          <w:rFonts w:hint="eastAsia" w:ascii="宋体" w:hAnsi="宋体"/>
          <w:sz w:val="24"/>
        </w:rPr>
        <w:t>10.6站群系统支持一键备份和恢复，能自动备份表结构、表的数据、模板、附件文件等；支持增量备份和手动触发备份，能在线管理备份包；此外，还支持每个站点的独立备份。</w:t>
      </w:r>
    </w:p>
    <w:p>
      <w:pPr>
        <w:spacing w:line="360" w:lineRule="auto"/>
        <w:ind w:firstLine="480" w:firstLineChars="200"/>
        <w:rPr>
          <w:rFonts w:ascii="宋体" w:hAnsi="宋体"/>
          <w:szCs w:val="21"/>
        </w:rPr>
      </w:pPr>
      <w:r>
        <w:rPr>
          <w:rFonts w:hint="eastAsia" w:ascii="宋体" w:hAnsi="宋体"/>
          <w:sz w:val="24"/>
        </w:rPr>
        <w:t>10.7提供完善的系统运行状态监控能力，包括：发布队列监控、采集线程监控、主机运行时内存、CPU负载、弱密码账户、恶意访问等进行监控。</w:t>
      </w:r>
    </w:p>
    <w:p>
      <w:pPr>
        <w:spacing w:before="120" w:beforeLines="50" w:after="120" w:afterLines="50" w:line="360" w:lineRule="auto"/>
        <w:ind w:firstLine="482" w:firstLineChars="200"/>
        <w:rPr>
          <w:rFonts w:ascii="宋体" w:hAnsi="宋体"/>
          <w:b/>
          <w:sz w:val="24"/>
        </w:rPr>
      </w:pPr>
      <w:r>
        <w:rPr>
          <w:rFonts w:hint="eastAsia" w:ascii="宋体" w:hAnsi="宋体"/>
          <w:b/>
          <w:sz w:val="24"/>
        </w:rPr>
        <w:t>11.其他要求</w:t>
      </w:r>
    </w:p>
    <w:p>
      <w:pPr>
        <w:spacing w:line="360" w:lineRule="auto"/>
        <w:ind w:firstLine="480" w:firstLineChars="200"/>
        <w:rPr>
          <w:rFonts w:ascii="宋体" w:hAnsi="宋体"/>
          <w:sz w:val="24"/>
        </w:rPr>
      </w:pPr>
      <w:r>
        <w:rPr>
          <w:rFonts w:hint="eastAsia" w:ascii="宋体" w:hAnsi="宋体"/>
          <w:sz w:val="24"/>
        </w:rPr>
        <w:t>11.1系统部署在校内服务器上；</w:t>
      </w:r>
    </w:p>
    <w:p>
      <w:pPr>
        <w:spacing w:line="360" w:lineRule="auto"/>
        <w:ind w:firstLine="480" w:firstLineChars="200"/>
        <w:rPr>
          <w:rFonts w:ascii="宋体" w:hAnsi="宋体"/>
          <w:sz w:val="24"/>
        </w:rPr>
      </w:pPr>
      <w:r>
        <w:rPr>
          <w:rFonts w:hint="eastAsia" w:ascii="宋体" w:hAnsi="宋体"/>
          <w:sz w:val="24"/>
        </w:rPr>
        <w:t>11.2产权归属南方科技大学图书馆。</w:t>
      </w:r>
    </w:p>
    <w:p>
      <w:pPr>
        <w:spacing w:before="120" w:beforeLines="50" w:after="120" w:afterLines="50" w:line="360" w:lineRule="auto"/>
        <w:rPr>
          <w:rFonts w:ascii="宋体" w:hAnsi="宋体"/>
          <w:b/>
          <w:sz w:val="24"/>
        </w:rPr>
      </w:pPr>
      <w:r>
        <w:rPr>
          <w:rFonts w:hint="eastAsia" w:ascii="宋体" w:hAnsi="宋体"/>
          <w:b/>
          <w:sz w:val="24"/>
        </w:rPr>
        <w:t>（三）系统前端设计</w:t>
      </w:r>
    </w:p>
    <w:p>
      <w:pPr>
        <w:spacing w:before="120" w:beforeLines="50" w:after="120" w:afterLines="50" w:line="360" w:lineRule="auto"/>
        <w:ind w:firstLine="482" w:firstLineChars="200"/>
        <w:rPr>
          <w:rFonts w:ascii="宋体" w:hAnsi="宋体"/>
          <w:b/>
          <w:sz w:val="24"/>
        </w:rPr>
      </w:pPr>
      <w:r>
        <w:rPr>
          <w:rFonts w:hint="eastAsia" w:ascii="宋体" w:hAnsi="宋体"/>
          <w:b/>
          <w:sz w:val="24"/>
        </w:rPr>
        <w:t>1.设计风格</w:t>
      </w:r>
    </w:p>
    <w:p>
      <w:pPr>
        <w:spacing w:line="360" w:lineRule="auto"/>
        <w:ind w:firstLine="480" w:firstLineChars="200"/>
        <w:rPr>
          <w:rFonts w:ascii="宋体" w:hAnsi="宋体"/>
          <w:sz w:val="24"/>
        </w:rPr>
      </w:pPr>
      <w:r>
        <w:rPr>
          <w:rFonts w:hint="eastAsia" w:ascii="宋体" w:hAnsi="宋体"/>
          <w:sz w:val="24"/>
        </w:rPr>
        <w:t>1.1UI设计简洁、大气，应用南科大VI规定色系，设计上加入南科大图书馆logo。</w:t>
      </w:r>
    </w:p>
    <w:p>
      <w:pPr>
        <w:spacing w:line="360" w:lineRule="auto"/>
        <w:ind w:firstLine="480" w:firstLineChars="200"/>
        <w:rPr>
          <w:rFonts w:ascii="宋体" w:hAnsi="宋体"/>
          <w:sz w:val="24"/>
        </w:rPr>
      </w:pPr>
      <w:bookmarkStart w:id="346" w:name="_Hlk48251525"/>
      <w:r>
        <w:rPr>
          <w:rFonts w:hint="eastAsia" w:ascii="宋体" w:hAnsi="宋体"/>
          <w:sz w:val="24"/>
        </w:rPr>
        <w:t>1.2采用多屏、扁平化响应式设计风格，配以视频背景。</w:t>
      </w:r>
    </w:p>
    <w:p>
      <w:pPr>
        <w:spacing w:line="360" w:lineRule="auto"/>
        <w:ind w:firstLine="480" w:firstLineChars="200"/>
        <w:rPr>
          <w:rFonts w:ascii="宋体" w:hAnsi="宋体"/>
          <w:sz w:val="24"/>
        </w:rPr>
      </w:pPr>
      <w:r>
        <w:rPr>
          <w:rFonts w:hint="eastAsia" w:ascii="宋体" w:hAnsi="宋体"/>
          <w:sz w:val="24"/>
        </w:rPr>
        <w:t>1.3采用扁平化设计风格，采用大背景图动态化显示突出主题和内容，网站将特别关注并适应手机阅读模式设计，网站将采用长滚动网页设计并注重长滚动网页后的跳转问题。运用多种素材，突出视频素材的运用，简化总体配色设计，并关注内容的简化设计与展示。</w:t>
      </w:r>
    </w:p>
    <w:bookmarkEnd w:id="346"/>
    <w:p>
      <w:pPr>
        <w:spacing w:before="120" w:beforeLines="50" w:after="120" w:afterLines="50" w:line="360" w:lineRule="auto"/>
        <w:ind w:firstLine="482" w:firstLineChars="200"/>
        <w:rPr>
          <w:rFonts w:ascii="宋体" w:hAnsi="宋体"/>
          <w:b/>
          <w:sz w:val="24"/>
        </w:rPr>
      </w:pPr>
      <w:r>
        <w:rPr>
          <w:rFonts w:hint="eastAsia" w:ascii="宋体" w:hAnsi="宋体"/>
          <w:b/>
          <w:sz w:val="24"/>
        </w:rPr>
        <w:t>2.配色设计</w:t>
      </w:r>
    </w:p>
    <w:p>
      <w:pPr>
        <w:spacing w:line="360" w:lineRule="auto"/>
        <w:ind w:firstLine="480" w:firstLineChars="200"/>
        <w:rPr>
          <w:rFonts w:ascii="宋体" w:hAnsi="宋体"/>
          <w:sz w:val="24"/>
        </w:rPr>
      </w:pPr>
      <w:bookmarkStart w:id="347" w:name="_Hlk48251644"/>
      <w:r>
        <w:rPr>
          <w:rFonts w:hint="eastAsia" w:ascii="宋体" w:hAnsi="宋体"/>
          <w:sz w:val="24"/>
        </w:rPr>
        <w:t>采用南科大规定色系；</w:t>
      </w:r>
    </w:p>
    <w:bookmarkEnd w:id="347"/>
    <w:p>
      <w:pPr>
        <w:spacing w:before="120" w:beforeLines="50" w:after="120" w:afterLines="50" w:line="360" w:lineRule="auto"/>
        <w:ind w:firstLine="482" w:firstLineChars="200"/>
        <w:rPr>
          <w:rFonts w:ascii="宋体" w:hAnsi="宋体"/>
          <w:b/>
          <w:sz w:val="24"/>
        </w:rPr>
      </w:pPr>
      <w:r>
        <w:rPr>
          <w:rFonts w:hint="eastAsia" w:ascii="宋体" w:hAnsi="宋体"/>
          <w:b/>
          <w:sz w:val="24"/>
        </w:rPr>
        <w:t>3.版式细节设计</w:t>
      </w:r>
    </w:p>
    <w:p>
      <w:pPr>
        <w:spacing w:line="360" w:lineRule="auto"/>
        <w:ind w:firstLine="480" w:firstLineChars="200"/>
        <w:rPr>
          <w:rFonts w:ascii="宋体" w:hAnsi="宋体"/>
          <w:sz w:val="24"/>
        </w:rPr>
      </w:pPr>
      <w:r>
        <w:rPr>
          <w:rFonts w:hint="eastAsia" w:ascii="宋体" w:hAnsi="宋体"/>
          <w:sz w:val="24"/>
        </w:rPr>
        <w:t>3.1首页header设计需加入开馆时间，显示当前开闭馆状态及在馆人数，馆内导览。</w:t>
      </w:r>
    </w:p>
    <w:p>
      <w:pPr>
        <w:spacing w:line="360" w:lineRule="auto"/>
        <w:ind w:firstLine="480" w:firstLineChars="200"/>
        <w:rPr>
          <w:rFonts w:ascii="宋体" w:hAnsi="宋体"/>
          <w:sz w:val="24"/>
        </w:rPr>
      </w:pPr>
      <w:r>
        <w:rPr>
          <w:rFonts w:hint="eastAsia" w:ascii="宋体" w:hAnsi="宋体"/>
          <w:sz w:val="24"/>
        </w:rPr>
        <w:t>3.2当鼠标经过水平导航条浮动出覆盖中间区域的下拉菜单，分类显示二级目录和三级栏目，右侧固定常见标签项。</w:t>
      </w:r>
    </w:p>
    <w:p>
      <w:pPr>
        <w:spacing w:line="360" w:lineRule="auto"/>
        <w:ind w:firstLine="480" w:firstLineChars="200"/>
        <w:rPr>
          <w:rFonts w:ascii="宋体" w:hAnsi="宋体"/>
          <w:sz w:val="24"/>
        </w:rPr>
      </w:pPr>
      <w:r>
        <w:rPr>
          <w:rFonts w:hint="eastAsia" w:ascii="宋体" w:hAnsi="宋体"/>
          <w:sz w:val="24"/>
        </w:rPr>
        <w:t>3.3当鼠标点击搜索框左侧导航按钮，右侧切换不同的搜索界面，并在搜索栏下方出现该搜索工具的说明和相关资源。该搜索框设计隐藏按钮，点击后可收缩隐藏。</w:t>
      </w:r>
    </w:p>
    <w:p>
      <w:pPr>
        <w:spacing w:line="360" w:lineRule="auto"/>
        <w:ind w:firstLine="480" w:firstLineChars="200"/>
        <w:rPr>
          <w:rFonts w:ascii="宋体" w:hAnsi="宋体"/>
          <w:sz w:val="24"/>
        </w:rPr>
      </w:pPr>
      <w:r>
        <w:rPr>
          <w:rFonts w:hint="eastAsia" w:ascii="宋体" w:hAnsi="宋体"/>
          <w:sz w:val="24"/>
        </w:rPr>
        <w:t>3.4支持高质量的视频作为页面背景动画。</w:t>
      </w:r>
    </w:p>
    <w:p>
      <w:pPr>
        <w:spacing w:line="360" w:lineRule="auto"/>
        <w:ind w:firstLine="480" w:firstLineChars="200"/>
        <w:rPr>
          <w:rFonts w:ascii="宋体" w:hAnsi="宋体"/>
          <w:sz w:val="24"/>
        </w:rPr>
      </w:pPr>
      <w:r>
        <w:rPr>
          <w:rFonts w:hint="eastAsia" w:ascii="宋体" w:hAnsi="宋体"/>
          <w:sz w:val="24"/>
        </w:rPr>
        <w:t xml:space="preserve">3.5采用12个背景透明的图标横排摆放作为首页下方作为快速水平导航栏。 </w:t>
      </w:r>
    </w:p>
    <w:p>
      <w:pPr>
        <w:spacing w:line="360" w:lineRule="auto"/>
        <w:ind w:firstLine="480" w:firstLineChars="200"/>
        <w:rPr>
          <w:rFonts w:ascii="宋体" w:hAnsi="宋体"/>
          <w:sz w:val="24"/>
        </w:rPr>
      </w:pPr>
      <w:r>
        <w:rPr>
          <w:rFonts w:hint="eastAsia" w:ascii="宋体" w:hAnsi="宋体"/>
          <w:sz w:val="24"/>
        </w:rPr>
        <w:t xml:space="preserve">3.6首页左右两侧设计翻页及浮动导航设计。 </w:t>
      </w:r>
    </w:p>
    <w:p>
      <w:pPr>
        <w:spacing w:line="360" w:lineRule="auto"/>
        <w:ind w:firstLine="480" w:firstLineChars="200"/>
        <w:rPr>
          <w:rFonts w:ascii="宋体" w:hAnsi="宋体"/>
          <w:sz w:val="24"/>
        </w:rPr>
      </w:pPr>
      <w:r>
        <w:rPr>
          <w:rFonts w:hint="eastAsia" w:ascii="宋体" w:hAnsi="宋体"/>
          <w:sz w:val="24"/>
        </w:rPr>
        <w:t xml:space="preserve">3.7首页采用多屏设计，内容可按照资源、服务、日历、指南来分布。 </w:t>
      </w:r>
    </w:p>
    <w:p>
      <w:pPr>
        <w:spacing w:line="360" w:lineRule="auto"/>
        <w:ind w:firstLine="480" w:firstLineChars="200"/>
        <w:rPr>
          <w:rFonts w:ascii="宋体" w:hAnsi="宋体"/>
          <w:sz w:val="24"/>
        </w:rPr>
      </w:pPr>
      <w:r>
        <w:rPr>
          <w:rFonts w:hint="eastAsia" w:ascii="宋体" w:hAnsi="宋体"/>
          <w:sz w:val="24"/>
        </w:rPr>
        <w:t>3.8footer设计与原有网站样式相同。</w:t>
      </w:r>
    </w:p>
    <w:p>
      <w:pPr>
        <w:spacing w:before="120" w:beforeLines="50" w:after="120" w:afterLines="50" w:line="360" w:lineRule="auto"/>
        <w:rPr>
          <w:rFonts w:ascii="宋体" w:hAnsi="宋体"/>
          <w:b/>
          <w:sz w:val="24"/>
        </w:rPr>
      </w:pPr>
      <w:r>
        <w:rPr>
          <w:rFonts w:hint="eastAsia" w:ascii="宋体" w:hAnsi="宋体"/>
          <w:b/>
          <w:sz w:val="24"/>
        </w:rPr>
        <w:t>（四）功能展示及栏目划分</w:t>
      </w:r>
    </w:p>
    <w:p>
      <w:pPr>
        <w:spacing w:before="120" w:beforeLines="50" w:after="120" w:afterLines="50" w:line="360" w:lineRule="auto"/>
        <w:ind w:firstLine="482" w:firstLineChars="200"/>
        <w:rPr>
          <w:rFonts w:ascii="宋体" w:hAnsi="宋体"/>
          <w:b/>
          <w:sz w:val="24"/>
        </w:rPr>
      </w:pPr>
      <w:r>
        <w:rPr>
          <w:rFonts w:hint="eastAsia" w:ascii="宋体" w:hAnsi="宋体"/>
          <w:b/>
          <w:sz w:val="24"/>
        </w:rPr>
        <w:t>1.资源</w:t>
      </w:r>
    </w:p>
    <w:p>
      <w:pPr>
        <w:spacing w:line="360" w:lineRule="auto"/>
        <w:ind w:firstLine="482" w:firstLineChars="200"/>
        <w:rPr>
          <w:rFonts w:ascii="宋体" w:hAnsi="宋体"/>
          <w:b/>
          <w:sz w:val="24"/>
        </w:rPr>
      </w:pPr>
      <w:bookmarkStart w:id="348" w:name="_3"/>
      <w:bookmarkEnd w:id="348"/>
      <w:r>
        <w:rPr>
          <w:rFonts w:hint="eastAsia" w:ascii="宋体" w:hAnsi="宋体"/>
          <w:b/>
          <w:sz w:val="24"/>
        </w:rPr>
        <w:t>1.1 资源发现</w:t>
      </w:r>
    </w:p>
    <w:p>
      <w:pPr>
        <w:spacing w:line="360" w:lineRule="auto"/>
        <w:ind w:firstLine="480" w:firstLineChars="200"/>
        <w:rPr>
          <w:rFonts w:ascii="宋体" w:hAnsi="宋体"/>
          <w:sz w:val="24"/>
        </w:rPr>
      </w:pPr>
      <w:r>
        <w:rPr>
          <w:rFonts w:hint="eastAsia" w:ascii="宋体" w:hAnsi="宋体"/>
          <w:sz w:val="24"/>
        </w:rPr>
        <w:t>提供电子图书检索入口和资源汇总信息。突出馆藏资源的展示与检索功能，重点从导航栏资源模块、搜索引擎、数据库导航三方面来强化资源展示和搜索功能。导航栏资源模块细化资源种类，增加与读者的互动；搜索引擎作为最重要的资源获取入口，重点从设计角度凸显此部分在网站上的显示位置，争取达到兼具设计美学与检索功能的效果。</w:t>
      </w:r>
    </w:p>
    <w:p>
      <w:pPr>
        <w:spacing w:line="360" w:lineRule="auto"/>
        <w:ind w:firstLine="482" w:firstLineChars="200"/>
        <w:rPr>
          <w:rFonts w:ascii="宋体" w:hAnsi="宋体"/>
          <w:b/>
          <w:sz w:val="24"/>
        </w:rPr>
      </w:pPr>
      <w:bookmarkStart w:id="349" w:name="_152"/>
      <w:bookmarkEnd w:id="349"/>
      <w:bookmarkStart w:id="350" w:name="_4"/>
      <w:bookmarkEnd w:id="350"/>
      <w:r>
        <w:rPr>
          <w:rFonts w:hint="eastAsia" w:ascii="宋体" w:hAnsi="宋体"/>
          <w:b/>
          <w:sz w:val="24"/>
        </w:rPr>
        <w:t>1.2 电子资源</w:t>
      </w:r>
    </w:p>
    <w:p>
      <w:pPr>
        <w:pStyle w:val="54"/>
        <w:spacing w:line="360" w:lineRule="auto"/>
        <w:ind w:firstLine="480" w:firstLineChars="200"/>
        <w:rPr>
          <w:rFonts w:ascii="宋体" w:hAnsi="宋体" w:eastAsia="宋体"/>
        </w:rPr>
      </w:pPr>
      <w:bookmarkStart w:id="351" w:name="OLE_LINK81"/>
      <w:bookmarkStart w:id="352" w:name="OLE_LINK82"/>
      <w:r>
        <w:rPr>
          <w:rFonts w:hint="eastAsia" w:ascii="宋体" w:hAnsi="宋体" w:eastAsia="宋体"/>
        </w:rPr>
        <w:t>（1）资源导航/数据库导航</w:t>
      </w:r>
    </w:p>
    <w:p>
      <w:pPr>
        <w:pStyle w:val="54"/>
        <w:spacing w:line="360" w:lineRule="auto"/>
        <w:ind w:firstLine="480" w:firstLineChars="200"/>
        <w:rPr>
          <w:rFonts w:ascii="宋体" w:hAnsi="宋体" w:eastAsia="宋体"/>
        </w:rPr>
      </w:pPr>
      <w:r>
        <w:rPr>
          <w:rFonts w:hint="eastAsia" w:ascii="宋体" w:hAnsi="宋体" w:eastAsia="宋体"/>
        </w:rPr>
        <w:t>数据库导航作为访问量最大的页面，应多维度展示数据库资源。</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可通过字顺、学科、类型、语种及授权方式多样化来查询数据库资源，并且为读者提供数据库故障上报功能，使得图书馆能及时掌握出现的数据库故障。</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可管理下面信息，数据库名称、数据库商、数据库商联系方式、学科、文献类型、首字母、语种类型、访问入口、版权公告、收录年限、责任馆员、使用状态（正用/试用/免费/停用/过期）、数据库介绍、使用指南、发布时间等。列表可导入，可提取。版权公告、责任馆员、数据库商联系方式可进行统一修改。</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可以单个添加也可以批量添加，可自动查重数据库名称相同的库。</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可根据数据库使用状态、发布状态提取列表。</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系统通过调用ALMA的接口，自动获取本馆已购的数据库资源，实现数据库的导航方式，无需工作人员维护两套已购数据库资源。</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中英文同时编辑。提供类似word的强大、操作简单的图文混排编辑功能。</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提供试用数据库意见征集:①登录后提交试用意见；②登录时通过CAS返回读者身份和联系方式等。③可以在后台生成试用报告，包括意见的统计，使用的人员信息等。</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提供集中呈现试用数据库发布信息的模块。</w:t>
      </w:r>
    </w:p>
    <w:p>
      <w:pPr>
        <w:pStyle w:val="54"/>
        <w:numPr>
          <w:ilvl w:val="0"/>
          <w:numId w:val="2"/>
        </w:numPr>
        <w:spacing w:line="360" w:lineRule="auto"/>
        <w:ind w:left="0" w:firstLine="480" w:firstLineChars="200"/>
        <w:rPr>
          <w:rFonts w:ascii="宋体" w:hAnsi="宋体" w:eastAsia="宋体"/>
        </w:rPr>
      </w:pPr>
      <w:r>
        <w:rPr>
          <w:rFonts w:hint="eastAsia" w:ascii="宋体" w:hAnsi="宋体" w:eastAsia="宋体"/>
        </w:rPr>
        <w:t>数据库列表信息可以被LibGuides调用。</w:t>
      </w:r>
    </w:p>
    <w:p>
      <w:pPr>
        <w:pStyle w:val="54"/>
        <w:spacing w:line="360" w:lineRule="auto"/>
        <w:ind w:firstLine="480" w:firstLineChars="200"/>
        <w:rPr>
          <w:rFonts w:ascii="宋体" w:hAnsi="宋体" w:eastAsia="宋体"/>
        </w:rPr>
      </w:pPr>
      <w:r>
        <w:rPr>
          <w:rFonts w:hint="eastAsia" w:ascii="宋体" w:hAnsi="宋体" w:eastAsia="宋体"/>
        </w:rPr>
        <w:t>（2）资源导航/期刊导航</w:t>
      </w:r>
    </w:p>
    <w:p>
      <w:pPr>
        <w:pStyle w:val="54"/>
        <w:numPr>
          <w:ilvl w:val="0"/>
          <w:numId w:val="3"/>
        </w:numPr>
        <w:spacing w:line="360" w:lineRule="auto"/>
        <w:ind w:left="0" w:firstLine="480" w:firstLineChars="200"/>
        <w:rPr>
          <w:rFonts w:ascii="宋体" w:hAnsi="宋体" w:eastAsia="宋体"/>
        </w:rPr>
      </w:pPr>
      <w:r>
        <w:rPr>
          <w:rFonts w:hint="eastAsia" w:ascii="宋体" w:hAnsi="宋体" w:eastAsia="宋体"/>
        </w:rPr>
        <w:t>系统通过调用ALMA的接口，自动获取本馆已购的电子期刊资源，实现期刊导航功能。并能揭示期刊的收录库。提供期刊的详情页，显示期刊的基本信息，包括期刊分类，简介等相关内容。提供期刊的近5年的影响因子及分区信息并提供各学科的分区排名。系统提供开放接口，能对接第三方平台，包括机构库等。对接机构库后可提供本校在本刊上的发表文章及本校的引用次数等相关功能。</w:t>
      </w:r>
    </w:p>
    <w:p>
      <w:pPr>
        <w:pStyle w:val="54"/>
        <w:numPr>
          <w:ilvl w:val="0"/>
          <w:numId w:val="3"/>
        </w:numPr>
        <w:spacing w:line="360" w:lineRule="auto"/>
        <w:ind w:left="0" w:firstLine="480" w:firstLineChars="200"/>
        <w:rPr>
          <w:rFonts w:ascii="宋体" w:hAnsi="宋体" w:eastAsia="宋体"/>
        </w:rPr>
      </w:pPr>
      <w:r>
        <w:rPr>
          <w:rFonts w:hint="eastAsia" w:ascii="宋体" w:hAnsi="宋体" w:eastAsia="宋体"/>
        </w:rPr>
        <w:t>提供电子期刊检索入口，核心期刊、学科期刊检索和浏览；并提供检索的API，方便在主页首页面进行接入</w:t>
      </w:r>
    </w:p>
    <w:p>
      <w:pPr>
        <w:pStyle w:val="54"/>
        <w:spacing w:line="360" w:lineRule="auto"/>
        <w:ind w:firstLine="480" w:firstLineChars="200"/>
        <w:rPr>
          <w:rFonts w:ascii="宋体" w:hAnsi="宋体" w:eastAsia="宋体"/>
        </w:rPr>
      </w:pPr>
      <w:r>
        <w:rPr>
          <w:rFonts w:hint="eastAsia" w:ascii="宋体" w:hAnsi="宋体" w:eastAsia="宋体"/>
        </w:rPr>
        <w:t>（3）资源导航/电子书导航</w:t>
      </w:r>
    </w:p>
    <w:p>
      <w:pPr>
        <w:pStyle w:val="54"/>
        <w:numPr>
          <w:ilvl w:val="0"/>
          <w:numId w:val="4"/>
        </w:numPr>
        <w:spacing w:line="360" w:lineRule="auto"/>
        <w:ind w:left="0" w:firstLine="480" w:firstLineChars="200"/>
        <w:rPr>
          <w:rFonts w:ascii="宋体" w:hAnsi="宋体" w:eastAsia="宋体"/>
        </w:rPr>
      </w:pPr>
      <w:r>
        <w:rPr>
          <w:rFonts w:hint="eastAsia" w:ascii="宋体" w:hAnsi="宋体" w:eastAsia="宋体"/>
        </w:rPr>
        <w:t>系统通过调用ALMA的接口，自动获取本馆已购的电子图书资源，实现电子书导航功能。并能揭示图书的收录库。可通过字顺、学科、数据库等方式来浏览图书。</w:t>
      </w:r>
    </w:p>
    <w:p>
      <w:pPr>
        <w:pStyle w:val="54"/>
        <w:numPr>
          <w:ilvl w:val="0"/>
          <w:numId w:val="4"/>
        </w:numPr>
        <w:spacing w:line="360" w:lineRule="auto"/>
        <w:ind w:left="0" w:firstLine="480" w:firstLineChars="200"/>
        <w:rPr>
          <w:rFonts w:ascii="宋体" w:hAnsi="宋体" w:eastAsia="宋体"/>
        </w:rPr>
      </w:pPr>
      <w:r>
        <w:rPr>
          <w:rFonts w:hint="eastAsia" w:ascii="宋体" w:hAnsi="宋体" w:eastAsia="宋体"/>
        </w:rPr>
        <w:t>提供图书检索入口，可按题名来检索图书。</w:t>
      </w:r>
    </w:p>
    <w:p>
      <w:pPr>
        <w:pStyle w:val="54"/>
        <w:spacing w:line="360" w:lineRule="auto"/>
        <w:ind w:firstLine="480" w:firstLineChars="200"/>
        <w:rPr>
          <w:rFonts w:ascii="宋体" w:hAnsi="宋体" w:eastAsia="宋体"/>
        </w:rPr>
      </w:pPr>
      <w:r>
        <w:rPr>
          <w:rFonts w:hint="eastAsia" w:ascii="宋体" w:hAnsi="宋体" w:eastAsia="宋体"/>
        </w:rPr>
        <w:t>（3）校外访问</w:t>
      </w:r>
    </w:p>
    <w:p>
      <w:pPr>
        <w:pStyle w:val="54"/>
        <w:numPr>
          <w:ilvl w:val="0"/>
          <w:numId w:val="5"/>
        </w:numPr>
        <w:spacing w:line="360" w:lineRule="auto"/>
        <w:ind w:left="0" w:firstLine="480" w:firstLineChars="200"/>
        <w:rPr>
          <w:rFonts w:ascii="宋体" w:hAnsi="宋体" w:eastAsia="宋体"/>
        </w:rPr>
      </w:pPr>
      <w:r>
        <w:rPr>
          <w:rFonts w:hint="eastAsia" w:ascii="宋体" w:hAnsi="宋体" w:eastAsia="宋体"/>
        </w:rPr>
        <w:t>电子资源校外访问方式、联系方式及注意事项。系统可直接提供校外访问功能，实现读者在校内，校外的一体化访问方式</w:t>
      </w:r>
    </w:p>
    <w:p>
      <w:pPr>
        <w:pStyle w:val="54"/>
        <w:spacing w:line="360" w:lineRule="auto"/>
        <w:ind w:firstLine="480" w:firstLineChars="200"/>
        <w:rPr>
          <w:rFonts w:ascii="宋体" w:hAnsi="宋体" w:eastAsia="宋体"/>
        </w:rPr>
      </w:pPr>
      <w:r>
        <w:rPr>
          <w:rFonts w:hint="eastAsia" w:ascii="宋体" w:hAnsi="宋体" w:eastAsia="宋体"/>
        </w:rPr>
        <w:t>（4）专栏编辑</w:t>
      </w:r>
    </w:p>
    <w:p>
      <w:pPr>
        <w:pStyle w:val="54"/>
        <w:numPr>
          <w:ilvl w:val="0"/>
          <w:numId w:val="5"/>
        </w:numPr>
        <w:spacing w:line="360" w:lineRule="auto"/>
        <w:ind w:left="0" w:firstLine="480" w:firstLineChars="200"/>
        <w:rPr>
          <w:rFonts w:ascii="宋体" w:hAnsi="宋体" w:eastAsia="宋体"/>
        </w:rPr>
      </w:pPr>
      <w:r>
        <w:rPr>
          <w:rFonts w:hint="eastAsia" w:ascii="宋体" w:hAnsi="宋体" w:eastAsia="宋体"/>
        </w:rPr>
        <w:t>提供图文混排的可扩展模块，用于根据需要增加一些资源专栏，如“新冠病毒资源专栏”</w:t>
      </w:r>
    </w:p>
    <w:p>
      <w:pPr>
        <w:pStyle w:val="54"/>
        <w:spacing w:line="360" w:lineRule="auto"/>
        <w:ind w:firstLine="480" w:firstLineChars="200"/>
        <w:rPr>
          <w:rFonts w:ascii="宋体" w:hAnsi="宋体" w:eastAsia="宋体"/>
        </w:rPr>
      </w:pPr>
      <w:r>
        <w:rPr>
          <w:rFonts w:hint="eastAsia" w:ascii="宋体" w:hAnsi="宋体" w:eastAsia="宋体"/>
        </w:rPr>
        <w:t>（5）统计分析</w:t>
      </w:r>
    </w:p>
    <w:p>
      <w:pPr>
        <w:pStyle w:val="54"/>
        <w:numPr>
          <w:ilvl w:val="0"/>
          <w:numId w:val="6"/>
        </w:numPr>
        <w:spacing w:line="360" w:lineRule="auto"/>
        <w:ind w:left="0" w:firstLine="480" w:firstLineChars="200"/>
        <w:rPr>
          <w:rFonts w:ascii="宋体" w:hAnsi="宋体" w:eastAsia="宋体"/>
        </w:rPr>
      </w:pPr>
      <w:r>
        <w:rPr>
          <w:rFonts w:hint="eastAsia" w:ascii="宋体" w:hAnsi="宋体" w:eastAsia="宋体"/>
        </w:rPr>
        <w:t>统计分析：系统提供统计分析功能。包括两部分数据来源，系统可以支磁感日志可以进行详细统计，包括用户姓名，学院，访问时间，资源名称，资源类型，动作及文献的DOI。能提供详细的访问日志。资源统计资源量统计，访问量统计，成本统计和用户统计。资源量统计包括对每个数据库的访问统计，包括资源总量统计，核心资源统计，重复数据统计，特优品种统计等。访问量统计包括对每个数据库的检索量统计和下载量统计。成本统计包括平均采购成本统计，检索成本统计及下载成本统计等。用户统计包括用户访问量和院系访问量统计。能够批量导入和导出使用统计数据。</w:t>
      </w:r>
    </w:p>
    <w:bookmarkEnd w:id="351"/>
    <w:bookmarkEnd w:id="352"/>
    <w:p>
      <w:pPr>
        <w:spacing w:line="360" w:lineRule="auto"/>
        <w:ind w:firstLine="482" w:firstLineChars="200"/>
        <w:rPr>
          <w:rFonts w:ascii="宋体" w:hAnsi="宋体"/>
          <w:b/>
          <w:sz w:val="24"/>
        </w:rPr>
      </w:pPr>
      <w:bookmarkStart w:id="353" w:name="_26"/>
      <w:bookmarkEnd w:id="353"/>
      <w:r>
        <w:rPr>
          <w:rFonts w:hint="eastAsia" w:ascii="宋体" w:hAnsi="宋体"/>
          <w:b/>
          <w:sz w:val="24"/>
        </w:rPr>
        <w:t>1.3工具与软件</w:t>
      </w:r>
    </w:p>
    <w:p>
      <w:pPr>
        <w:pStyle w:val="54"/>
        <w:spacing w:line="360" w:lineRule="auto"/>
        <w:ind w:firstLine="480" w:firstLineChars="200"/>
        <w:rPr>
          <w:rFonts w:ascii="宋体" w:hAnsi="宋体" w:eastAsia="宋体"/>
        </w:rPr>
      </w:pPr>
      <w:r>
        <w:rPr>
          <w:rFonts w:hint="eastAsia" w:ascii="宋体" w:hAnsi="宋体" w:eastAsia="宋体"/>
        </w:rPr>
        <w:t>介绍每个软件基本情况，采用翻页形式，而不是全部罗列在一页上。</w:t>
      </w:r>
    </w:p>
    <w:p>
      <w:pPr>
        <w:spacing w:line="360" w:lineRule="auto"/>
        <w:ind w:firstLine="482" w:firstLineChars="200"/>
        <w:rPr>
          <w:rFonts w:ascii="宋体" w:hAnsi="宋体"/>
          <w:b/>
          <w:sz w:val="24"/>
        </w:rPr>
      </w:pPr>
      <w:bookmarkStart w:id="354" w:name="_7"/>
      <w:bookmarkEnd w:id="354"/>
      <w:r>
        <w:rPr>
          <w:rFonts w:hint="eastAsia" w:ascii="宋体" w:hAnsi="宋体"/>
          <w:b/>
          <w:sz w:val="24"/>
        </w:rPr>
        <w:t>1.4教参书</w:t>
      </w:r>
    </w:p>
    <w:p>
      <w:pPr>
        <w:pStyle w:val="54"/>
        <w:numPr>
          <w:ilvl w:val="0"/>
          <w:numId w:val="7"/>
        </w:numPr>
        <w:spacing w:line="360" w:lineRule="auto"/>
        <w:ind w:left="0" w:firstLine="480" w:firstLineChars="200"/>
        <w:rPr>
          <w:rFonts w:ascii="宋体" w:hAnsi="宋体" w:eastAsia="宋体"/>
        </w:rPr>
      </w:pPr>
      <w:r>
        <w:rPr>
          <w:rFonts w:hint="eastAsia" w:ascii="宋体" w:hAnsi="宋体" w:eastAsia="宋体"/>
        </w:rPr>
        <w:t>展示当前学期的教学参考书，可显示全部，也可按院系进行筛选、分类展示。</w:t>
      </w:r>
    </w:p>
    <w:p>
      <w:pPr>
        <w:pStyle w:val="54"/>
        <w:numPr>
          <w:ilvl w:val="0"/>
          <w:numId w:val="7"/>
        </w:numPr>
        <w:spacing w:line="360" w:lineRule="auto"/>
        <w:ind w:left="0" w:firstLine="480" w:firstLineChars="200"/>
        <w:rPr>
          <w:rFonts w:ascii="宋体" w:hAnsi="宋体" w:eastAsia="宋体"/>
        </w:rPr>
      </w:pPr>
      <w:r>
        <w:rPr>
          <w:rFonts w:hint="eastAsia" w:ascii="宋体" w:hAnsi="宋体" w:eastAsia="宋体"/>
        </w:rPr>
        <w:t>点击某本教参书后，能链接到馆藏系统中，查看该书的详情。</w:t>
      </w:r>
    </w:p>
    <w:p>
      <w:pPr>
        <w:spacing w:line="360" w:lineRule="auto"/>
        <w:ind w:firstLine="482" w:firstLineChars="200"/>
        <w:rPr>
          <w:rFonts w:ascii="宋体" w:hAnsi="宋体"/>
          <w:b/>
          <w:sz w:val="24"/>
        </w:rPr>
      </w:pPr>
      <w:bookmarkStart w:id="355" w:name="_153"/>
      <w:bookmarkEnd w:id="355"/>
      <w:bookmarkStart w:id="356" w:name="_22"/>
      <w:bookmarkEnd w:id="356"/>
      <w:r>
        <w:rPr>
          <w:rFonts w:hint="eastAsia" w:ascii="宋体" w:hAnsi="宋体"/>
          <w:b/>
          <w:sz w:val="24"/>
        </w:rPr>
        <w:t>1.5新书推荐</w:t>
      </w:r>
    </w:p>
    <w:p>
      <w:pPr>
        <w:pStyle w:val="54"/>
        <w:spacing w:line="360" w:lineRule="auto"/>
        <w:ind w:firstLine="480" w:firstLineChars="200"/>
        <w:rPr>
          <w:rFonts w:ascii="宋体" w:hAnsi="宋体" w:eastAsia="宋体"/>
        </w:rPr>
      </w:pPr>
      <w:r>
        <w:rPr>
          <w:rFonts w:hint="eastAsia" w:ascii="宋体" w:hAnsi="宋体" w:eastAsia="宋体"/>
        </w:rPr>
        <w:t>文字发布推荐的新书。</w:t>
      </w:r>
    </w:p>
    <w:p>
      <w:pPr>
        <w:spacing w:line="360" w:lineRule="auto"/>
        <w:ind w:firstLine="482" w:firstLineChars="200"/>
        <w:rPr>
          <w:rFonts w:ascii="宋体" w:hAnsi="宋体"/>
          <w:b/>
          <w:sz w:val="24"/>
        </w:rPr>
      </w:pPr>
      <w:bookmarkStart w:id="357" w:name="_9"/>
      <w:bookmarkEnd w:id="357"/>
      <w:r>
        <w:rPr>
          <w:rFonts w:hint="eastAsia" w:ascii="宋体" w:hAnsi="宋体"/>
          <w:b/>
          <w:sz w:val="24"/>
        </w:rPr>
        <w:t>1.6读者荐购</w:t>
      </w:r>
    </w:p>
    <w:p>
      <w:pPr>
        <w:pStyle w:val="54"/>
        <w:spacing w:line="360" w:lineRule="auto"/>
        <w:ind w:firstLine="480" w:firstLineChars="200"/>
        <w:rPr>
          <w:rFonts w:ascii="宋体" w:hAnsi="宋体" w:eastAsia="宋体"/>
        </w:rPr>
      </w:pPr>
      <w:r>
        <w:rPr>
          <w:rFonts w:hint="eastAsia" w:ascii="宋体" w:hAnsi="宋体" w:eastAsia="宋体"/>
        </w:rPr>
        <w:t>开发读者荐购功能，读者登录提交图书、期刊、数据库荐购表单，并查看管理已提交数据。管理员查看表单，并提供数据统计功能。</w:t>
      </w:r>
    </w:p>
    <w:p>
      <w:pPr>
        <w:spacing w:line="360" w:lineRule="auto"/>
        <w:ind w:firstLine="482" w:firstLineChars="200"/>
        <w:rPr>
          <w:rFonts w:ascii="宋体" w:hAnsi="宋体"/>
          <w:b/>
          <w:sz w:val="24"/>
        </w:rPr>
      </w:pPr>
      <w:bookmarkStart w:id="358" w:name="_8"/>
      <w:bookmarkEnd w:id="358"/>
      <w:bookmarkStart w:id="359" w:name="_10"/>
      <w:bookmarkEnd w:id="359"/>
      <w:r>
        <w:rPr>
          <w:rFonts w:hint="eastAsia" w:ascii="宋体" w:hAnsi="宋体"/>
          <w:b/>
          <w:sz w:val="24"/>
        </w:rPr>
        <w:t>1.7馆际互借/文献传递</w:t>
      </w:r>
    </w:p>
    <w:p>
      <w:pPr>
        <w:pStyle w:val="54"/>
        <w:spacing w:line="360" w:lineRule="auto"/>
        <w:ind w:firstLine="480" w:firstLineChars="200"/>
        <w:rPr>
          <w:rFonts w:ascii="宋体" w:hAnsi="宋体" w:eastAsia="宋体"/>
        </w:rPr>
      </w:pPr>
      <w:r>
        <w:rPr>
          <w:rFonts w:hint="eastAsia" w:ascii="宋体" w:hAnsi="宋体" w:eastAsia="宋体"/>
        </w:rPr>
        <w:t>文字发布服务内容并外链至服务系统。</w:t>
      </w:r>
    </w:p>
    <w:p>
      <w:pPr>
        <w:spacing w:line="360" w:lineRule="auto"/>
        <w:ind w:firstLine="482" w:firstLineChars="200"/>
        <w:rPr>
          <w:rFonts w:ascii="宋体" w:hAnsi="宋体"/>
          <w:b/>
          <w:sz w:val="24"/>
        </w:rPr>
      </w:pPr>
      <w:bookmarkStart w:id="360" w:name="_15"/>
      <w:bookmarkEnd w:id="360"/>
      <w:r>
        <w:rPr>
          <w:rFonts w:hint="eastAsia" w:ascii="宋体" w:hAnsi="宋体"/>
          <w:b/>
          <w:sz w:val="24"/>
        </w:rPr>
        <w:t>1.8特色资源</w:t>
      </w:r>
    </w:p>
    <w:p>
      <w:pPr>
        <w:pStyle w:val="54"/>
        <w:spacing w:line="360" w:lineRule="auto"/>
        <w:ind w:firstLine="480" w:firstLineChars="200"/>
        <w:rPr>
          <w:rFonts w:ascii="宋体" w:hAnsi="宋体" w:eastAsia="宋体"/>
        </w:rPr>
      </w:pPr>
      <w:r>
        <w:rPr>
          <w:rFonts w:hint="eastAsia" w:ascii="宋体" w:hAnsi="宋体" w:eastAsia="宋体"/>
        </w:rPr>
        <w:t>个性化定制特色资源版式并显示资源内容</w:t>
      </w:r>
      <w:bookmarkStart w:id="361" w:name="OLE_LINK3"/>
      <w:bookmarkStart w:id="362" w:name="OLE_LINK4"/>
      <w:r>
        <w:rPr>
          <w:rFonts w:hint="eastAsia" w:ascii="宋体" w:hAnsi="宋体" w:eastAsia="宋体"/>
        </w:rPr>
        <w:t>，个性化定制专题页</w:t>
      </w:r>
      <w:bookmarkEnd w:id="361"/>
      <w:bookmarkEnd w:id="362"/>
      <w:r>
        <w:rPr>
          <w:rFonts w:hint="eastAsia" w:ascii="宋体" w:hAnsi="宋体" w:eastAsia="宋体"/>
        </w:rPr>
        <w:t>。</w:t>
      </w:r>
    </w:p>
    <w:p>
      <w:pPr>
        <w:spacing w:line="360" w:lineRule="auto"/>
        <w:ind w:firstLine="482" w:firstLineChars="200"/>
        <w:rPr>
          <w:rFonts w:ascii="宋体" w:hAnsi="宋体"/>
          <w:b/>
          <w:sz w:val="24"/>
        </w:rPr>
      </w:pPr>
      <w:bookmarkStart w:id="363" w:name="_16"/>
      <w:bookmarkEnd w:id="363"/>
      <w:bookmarkStart w:id="364" w:name="_151"/>
      <w:bookmarkEnd w:id="364"/>
      <w:r>
        <w:rPr>
          <w:rFonts w:hint="eastAsia" w:ascii="宋体" w:hAnsi="宋体"/>
          <w:b/>
          <w:sz w:val="24"/>
        </w:rPr>
        <w:t>1.9学术产出</w:t>
      </w:r>
    </w:p>
    <w:p>
      <w:pPr>
        <w:pStyle w:val="54"/>
        <w:spacing w:line="360" w:lineRule="auto"/>
        <w:ind w:firstLine="480" w:firstLineChars="200"/>
        <w:rPr>
          <w:rFonts w:ascii="宋体" w:hAnsi="宋体" w:eastAsia="宋体"/>
        </w:rPr>
      </w:pPr>
      <w:r>
        <w:rPr>
          <w:rFonts w:hint="eastAsia" w:ascii="宋体" w:hAnsi="宋体" w:eastAsia="宋体"/>
        </w:rPr>
        <w:t>外链至机构知识库，并定制南科文库界面。</w:t>
      </w:r>
    </w:p>
    <w:p>
      <w:pPr>
        <w:spacing w:before="120" w:beforeLines="50" w:after="120" w:afterLines="50" w:line="360" w:lineRule="auto"/>
        <w:ind w:firstLine="482" w:firstLineChars="200"/>
        <w:rPr>
          <w:rFonts w:ascii="宋体" w:hAnsi="宋体"/>
          <w:b/>
          <w:sz w:val="24"/>
        </w:rPr>
      </w:pPr>
      <w:r>
        <w:rPr>
          <w:rFonts w:hint="eastAsia" w:ascii="宋体" w:hAnsi="宋体"/>
          <w:b/>
          <w:sz w:val="24"/>
        </w:rPr>
        <w:t>2.学习&amp;研究</w:t>
      </w:r>
    </w:p>
    <w:p>
      <w:pPr>
        <w:numPr>
          <w:ilvl w:val="1"/>
          <w:numId w:val="8"/>
        </w:numPr>
        <w:spacing w:line="360" w:lineRule="auto"/>
        <w:rPr>
          <w:rFonts w:ascii="宋体" w:hAnsi="宋体"/>
          <w:b/>
          <w:sz w:val="24"/>
        </w:rPr>
      </w:pPr>
      <w:bookmarkStart w:id="365" w:name="_28"/>
      <w:bookmarkEnd w:id="365"/>
      <w:r>
        <w:rPr>
          <w:rFonts w:hint="eastAsia" w:ascii="宋体" w:hAnsi="宋体"/>
          <w:b/>
          <w:sz w:val="24"/>
        </w:rPr>
        <w:t>学习支持</w:t>
      </w:r>
    </w:p>
    <w:p>
      <w:pPr>
        <w:pStyle w:val="54"/>
        <w:spacing w:line="360" w:lineRule="auto"/>
        <w:ind w:left="480"/>
        <w:rPr>
          <w:rFonts w:ascii="宋体" w:hAnsi="宋体" w:eastAsia="宋体"/>
        </w:rPr>
      </w:pPr>
      <w:bookmarkStart w:id="366" w:name="_29"/>
      <w:bookmarkEnd w:id="366"/>
      <w:r>
        <w:rPr>
          <w:rFonts w:hint="eastAsia" w:ascii="宋体" w:hAnsi="宋体" w:eastAsia="宋体"/>
        </w:rPr>
        <w:t>2.1.1读者培训</w:t>
      </w:r>
    </w:p>
    <w:p>
      <w:pPr>
        <w:pStyle w:val="54"/>
        <w:spacing w:line="360" w:lineRule="auto"/>
        <w:ind w:firstLine="480" w:firstLineChars="200"/>
        <w:rPr>
          <w:rFonts w:ascii="宋体" w:hAnsi="宋体" w:eastAsia="宋体"/>
        </w:rPr>
      </w:pPr>
      <w:bookmarkStart w:id="367" w:name="_30"/>
      <w:bookmarkEnd w:id="367"/>
      <w:r>
        <w:rPr>
          <w:rFonts w:hint="eastAsia" w:ascii="宋体" w:hAnsi="宋体" w:eastAsia="宋体"/>
        </w:rPr>
        <w:t>分为系列讲座、</w:t>
      </w:r>
      <w:bookmarkStart w:id="368" w:name="_31"/>
      <w:bookmarkEnd w:id="368"/>
      <w:bookmarkStart w:id="369" w:name="_34"/>
      <w:bookmarkEnd w:id="369"/>
      <w:r>
        <w:rPr>
          <w:rFonts w:hint="eastAsia" w:ascii="宋体" w:hAnsi="宋体" w:eastAsia="宋体"/>
        </w:rPr>
        <w:t>微课堂、</w:t>
      </w:r>
      <w:bookmarkStart w:id="370" w:name="_39"/>
      <w:bookmarkEnd w:id="370"/>
      <w:bookmarkStart w:id="371" w:name="_35"/>
      <w:bookmarkEnd w:id="371"/>
      <w:r>
        <w:rPr>
          <w:rFonts w:hint="eastAsia" w:ascii="宋体" w:hAnsi="宋体" w:eastAsia="宋体"/>
        </w:rPr>
        <w:t>嵌入式培训、</w:t>
      </w:r>
      <w:bookmarkStart w:id="372" w:name="_41"/>
      <w:bookmarkEnd w:id="372"/>
      <w:r>
        <w:rPr>
          <w:rFonts w:hint="eastAsia" w:ascii="宋体" w:hAnsi="宋体" w:eastAsia="宋体"/>
        </w:rPr>
        <w:t>数据库在线讲堂四个版块，分类展示读者培训的内容。</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“系列讲座”和“微课堂”需定制设计样式。</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“系列讲座”增加报名功能，学生通过登陆CAS系统，可报名参加培训。“课件下载”页面需设置权限，校园网用户才能下载课件。</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设计样式参考读者培训“系列讲座”。</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线上和线下讲座都需要发布主题，时间，地点，简介，主讲人等信息。</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线上讲座以月为单位更新，主要是注册链接跳转，以及部分有回看链接跳转；</w:t>
      </w:r>
    </w:p>
    <w:p>
      <w:pPr>
        <w:pStyle w:val="54"/>
        <w:numPr>
          <w:ilvl w:val="0"/>
          <w:numId w:val="9"/>
        </w:numPr>
        <w:spacing w:line="360" w:lineRule="auto"/>
        <w:ind w:left="0" w:firstLine="480" w:firstLineChars="200"/>
        <w:rPr>
          <w:rFonts w:ascii="宋体" w:hAnsi="宋体" w:eastAsia="宋体"/>
        </w:rPr>
      </w:pPr>
      <w:r>
        <w:rPr>
          <w:rFonts w:hint="eastAsia" w:ascii="宋体" w:hAnsi="宋体" w:eastAsia="宋体"/>
        </w:rPr>
        <w:t>线下讲座需要报名系统，线下讲座可能有课件需要上传。</w:t>
      </w:r>
      <w:bookmarkStart w:id="373" w:name="_42"/>
      <w:bookmarkEnd w:id="373"/>
    </w:p>
    <w:p>
      <w:pPr>
        <w:pStyle w:val="54"/>
        <w:spacing w:line="360" w:lineRule="auto"/>
        <w:ind w:left="480"/>
        <w:rPr>
          <w:rFonts w:ascii="宋体" w:hAnsi="宋体" w:eastAsia="宋体"/>
        </w:rPr>
      </w:pPr>
      <w:r>
        <w:rPr>
          <w:rFonts w:hint="eastAsia" w:ascii="宋体" w:hAnsi="宋体" w:eastAsia="宋体"/>
        </w:rPr>
        <w:t>2.1.2新生专栏</w:t>
      </w:r>
    </w:p>
    <w:p>
      <w:pPr>
        <w:pStyle w:val="54"/>
        <w:spacing w:line="360" w:lineRule="auto"/>
        <w:ind w:firstLine="480" w:firstLineChars="200"/>
        <w:rPr>
          <w:rFonts w:ascii="宋体" w:hAnsi="宋体" w:eastAsia="宋体"/>
        </w:rPr>
      </w:pPr>
      <w:bookmarkStart w:id="374" w:name="_40"/>
      <w:bookmarkEnd w:id="374"/>
      <w:r>
        <w:rPr>
          <w:rFonts w:hint="eastAsia" w:ascii="宋体" w:hAnsi="宋体" w:eastAsia="宋体"/>
        </w:rPr>
        <w:t>分为新生培训、</w:t>
      </w:r>
      <w:bookmarkStart w:id="375" w:name="_43"/>
      <w:bookmarkEnd w:id="375"/>
      <w:r>
        <w:rPr>
          <w:rFonts w:hint="eastAsia" w:ascii="宋体" w:hAnsi="宋体" w:eastAsia="宋体"/>
        </w:rPr>
        <w:t>读者手册、</w:t>
      </w:r>
      <w:bookmarkStart w:id="376" w:name="_44"/>
      <w:bookmarkEnd w:id="376"/>
      <w:r>
        <w:rPr>
          <w:rFonts w:hint="eastAsia" w:ascii="宋体" w:hAnsi="宋体" w:eastAsia="宋体"/>
        </w:rPr>
        <w:t>虚拟导览三个版块，新生培训界面需要定制界面，虚拟导览需链接至新生培训系统。</w:t>
      </w:r>
    </w:p>
    <w:p>
      <w:pPr>
        <w:spacing w:line="360" w:lineRule="auto"/>
        <w:ind w:firstLine="482" w:firstLineChars="200"/>
        <w:rPr>
          <w:rFonts w:ascii="宋体" w:hAnsi="宋体"/>
          <w:b/>
          <w:sz w:val="24"/>
        </w:rPr>
      </w:pPr>
      <w:bookmarkStart w:id="377" w:name="_45"/>
      <w:bookmarkEnd w:id="377"/>
      <w:r>
        <w:rPr>
          <w:rFonts w:hint="eastAsia" w:ascii="宋体" w:hAnsi="宋体"/>
          <w:b/>
          <w:sz w:val="24"/>
        </w:rPr>
        <w:t>2.2 研究支持</w:t>
      </w:r>
    </w:p>
    <w:p>
      <w:pPr>
        <w:pStyle w:val="54"/>
        <w:spacing w:line="360" w:lineRule="auto"/>
        <w:ind w:left="480"/>
        <w:rPr>
          <w:rFonts w:ascii="宋体" w:hAnsi="宋体" w:eastAsia="宋体"/>
        </w:rPr>
      </w:pPr>
      <w:bookmarkStart w:id="378" w:name="_46"/>
      <w:bookmarkEnd w:id="378"/>
      <w:r>
        <w:rPr>
          <w:rFonts w:hint="eastAsia" w:ascii="宋体" w:hAnsi="宋体" w:eastAsia="宋体"/>
        </w:rPr>
        <w:t>2.2.1论文收录引用证明</w:t>
      </w:r>
    </w:p>
    <w:p>
      <w:pPr>
        <w:pStyle w:val="54"/>
        <w:spacing w:line="360" w:lineRule="auto"/>
        <w:ind w:firstLine="480" w:firstLineChars="200"/>
        <w:rPr>
          <w:rFonts w:ascii="宋体" w:hAnsi="宋体" w:eastAsia="宋体"/>
        </w:rPr>
      </w:pPr>
      <w:r>
        <w:rPr>
          <w:rFonts w:hint="eastAsia" w:ascii="宋体" w:hAnsi="宋体" w:eastAsia="宋体"/>
        </w:rPr>
        <w:t>定制查收查引导航个性化页面，提供服务简介、系统登录、服务流程、常见问题、联系我们这几个版块。</w:t>
      </w:r>
    </w:p>
    <w:p>
      <w:pPr>
        <w:pStyle w:val="54"/>
        <w:spacing w:line="360" w:lineRule="auto"/>
        <w:ind w:left="480"/>
        <w:rPr>
          <w:rFonts w:ascii="宋体" w:hAnsi="宋体" w:eastAsia="宋体"/>
        </w:rPr>
      </w:pPr>
      <w:bookmarkStart w:id="379" w:name="_51"/>
      <w:bookmarkEnd w:id="379"/>
      <w:bookmarkStart w:id="380" w:name="_47"/>
      <w:bookmarkEnd w:id="380"/>
      <w:r>
        <w:rPr>
          <w:rFonts w:hint="eastAsia" w:ascii="宋体" w:hAnsi="宋体" w:eastAsia="宋体"/>
        </w:rPr>
        <w:t>2.2.2科研影响力评价服务Measuring Research Impact</w:t>
      </w:r>
    </w:p>
    <w:p>
      <w:pPr>
        <w:pStyle w:val="54"/>
        <w:spacing w:line="360" w:lineRule="auto"/>
        <w:ind w:firstLine="480" w:firstLineChars="200"/>
        <w:rPr>
          <w:rFonts w:ascii="宋体" w:hAnsi="宋体" w:eastAsia="宋体"/>
        </w:rPr>
      </w:pPr>
      <w:r>
        <w:rPr>
          <w:rFonts w:hint="eastAsia" w:ascii="宋体" w:hAnsi="宋体" w:eastAsia="宋体"/>
        </w:rPr>
        <w:t>服务内容介绍，展示已有报告类型，及报告简要内容。介绍常用文献计量指标、分析平台。</w:t>
      </w:r>
    </w:p>
    <w:p>
      <w:pPr>
        <w:pStyle w:val="54"/>
        <w:spacing w:line="360" w:lineRule="auto"/>
        <w:ind w:left="480"/>
        <w:rPr>
          <w:rFonts w:ascii="宋体" w:hAnsi="宋体" w:eastAsia="宋体"/>
        </w:rPr>
      </w:pPr>
      <w:bookmarkStart w:id="381" w:name="_55"/>
      <w:bookmarkEnd w:id="381"/>
      <w:bookmarkStart w:id="382" w:name="_52"/>
      <w:bookmarkEnd w:id="382"/>
      <w:r>
        <w:rPr>
          <w:rFonts w:hint="eastAsia" w:ascii="宋体" w:hAnsi="宋体" w:eastAsia="宋体"/>
        </w:rPr>
        <w:t>2.2.3学科/专题导航（LibGuides）</w:t>
      </w:r>
    </w:p>
    <w:p>
      <w:pPr>
        <w:pStyle w:val="54"/>
        <w:spacing w:line="360" w:lineRule="auto"/>
        <w:ind w:firstLine="480" w:firstLineChars="200"/>
        <w:rPr>
          <w:rFonts w:ascii="宋体" w:hAnsi="宋体" w:eastAsia="宋体"/>
        </w:rPr>
      </w:pPr>
      <w:r>
        <w:rPr>
          <w:rFonts w:hint="eastAsia" w:ascii="宋体" w:hAnsi="宋体" w:eastAsia="宋体"/>
        </w:rPr>
        <w:t>新增LibGuides简介，列出几个学科导航和专题导航，并可链接到LibGuides进行详情查看。</w:t>
      </w:r>
    </w:p>
    <w:p>
      <w:pPr>
        <w:pStyle w:val="54"/>
        <w:spacing w:line="360" w:lineRule="auto"/>
        <w:ind w:left="480"/>
        <w:rPr>
          <w:rFonts w:ascii="宋体" w:hAnsi="宋体" w:eastAsia="宋体"/>
        </w:rPr>
      </w:pPr>
      <w:bookmarkStart w:id="383" w:name="_56"/>
      <w:bookmarkEnd w:id="383"/>
      <w:r>
        <w:rPr>
          <w:rFonts w:hint="eastAsia" w:ascii="宋体" w:hAnsi="宋体" w:eastAsia="宋体"/>
        </w:rPr>
        <w:t>2.2.4学术写作</w:t>
      </w:r>
    </w:p>
    <w:p>
      <w:pPr>
        <w:pStyle w:val="54"/>
        <w:spacing w:line="360" w:lineRule="auto"/>
        <w:ind w:firstLine="480" w:firstLineChars="200"/>
        <w:rPr>
          <w:rFonts w:ascii="宋体" w:hAnsi="宋体" w:eastAsia="宋体"/>
        </w:rPr>
      </w:pPr>
      <w:r>
        <w:rPr>
          <w:rFonts w:hint="eastAsia" w:ascii="宋体" w:hAnsi="宋体" w:eastAsia="宋体"/>
        </w:rPr>
        <w:t>围绕学术写作专题，展示一系列线上线下培训讲座，做一些参考指南和guide，其中有大量的外部链接。未来可以自由增减的模块，主要用来发布一些指南。未来新增的模块有：期刊投稿指南、学术规范、开放获取等。</w:t>
      </w:r>
    </w:p>
    <w:p>
      <w:pPr>
        <w:pStyle w:val="54"/>
        <w:spacing w:line="360" w:lineRule="auto"/>
        <w:ind w:left="480"/>
        <w:rPr>
          <w:rFonts w:ascii="宋体" w:hAnsi="宋体" w:eastAsia="宋体"/>
        </w:rPr>
      </w:pPr>
      <w:bookmarkStart w:id="384" w:name="_64"/>
      <w:bookmarkEnd w:id="384"/>
      <w:bookmarkStart w:id="385" w:name="_62"/>
      <w:bookmarkEnd w:id="385"/>
      <w:bookmarkStart w:id="386" w:name="_57"/>
      <w:bookmarkEnd w:id="386"/>
      <w:r>
        <w:rPr>
          <w:rFonts w:hint="eastAsia" w:ascii="宋体" w:hAnsi="宋体" w:eastAsia="宋体"/>
        </w:rPr>
        <w:t>2.2.5学术交流</w:t>
      </w:r>
    </w:p>
    <w:p>
      <w:pPr>
        <w:pStyle w:val="54"/>
        <w:spacing w:line="360" w:lineRule="auto"/>
        <w:ind w:firstLine="480" w:firstLineChars="200"/>
        <w:rPr>
          <w:rFonts w:ascii="宋体" w:hAnsi="宋体" w:eastAsia="宋体"/>
        </w:rPr>
      </w:pPr>
      <w:r>
        <w:rPr>
          <w:rFonts w:hint="eastAsia" w:ascii="宋体" w:hAnsi="宋体" w:eastAsia="宋体"/>
        </w:rPr>
        <w:t>分为学者ID和学术社交平台两个版块，服务内容简介，列出学者ID和学术社交平台指南。</w:t>
      </w:r>
    </w:p>
    <w:p>
      <w:pPr>
        <w:pStyle w:val="54"/>
        <w:spacing w:line="360" w:lineRule="auto"/>
        <w:ind w:left="480"/>
        <w:rPr>
          <w:rFonts w:ascii="宋体" w:hAnsi="宋体" w:eastAsia="宋体"/>
        </w:rPr>
      </w:pPr>
      <w:bookmarkStart w:id="387" w:name="_65"/>
      <w:bookmarkEnd w:id="387"/>
      <w:bookmarkStart w:id="388" w:name="_67"/>
      <w:bookmarkEnd w:id="388"/>
      <w:r>
        <w:rPr>
          <w:rFonts w:hint="eastAsia" w:ascii="宋体" w:hAnsi="宋体" w:eastAsia="宋体"/>
        </w:rPr>
        <w:t>2.2.6学科馆员</w:t>
      </w:r>
    </w:p>
    <w:p>
      <w:pPr>
        <w:pStyle w:val="54"/>
        <w:spacing w:line="360" w:lineRule="auto"/>
        <w:ind w:left="480"/>
        <w:rPr>
          <w:rFonts w:ascii="宋体" w:hAnsi="宋体" w:eastAsia="宋体"/>
        </w:rPr>
      </w:pPr>
      <w:r>
        <w:rPr>
          <w:rFonts w:hint="eastAsia" w:ascii="宋体" w:hAnsi="宋体" w:eastAsia="宋体"/>
        </w:rPr>
        <w:t>个性化定制学科馆员界面，介绍学科馆员业务内容、联系方式等。</w:t>
      </w:r>
    </w:p>
    <w:p>
      <w:pPr>
        <w:spacing w:before="120" w:beforeLines="50" w:after="120" w:afterLines="50" w:line="360" w:lineRule="auto"/>
        <w:ind w:firstLine="482" w:firstLineChars="200"/>
        <w:rPr>
          <w:rFonts w:ascii="宋体" w:hAnsi="宋体"/>
          <w:b/>
          <w:sz w:val="24"/>
        </w:rPr>
      </w:pPr>
      <w:r>
        <w:rPr>
          <w:rFonts w:hint="eastAsia" w:ascii="宋体" w:hAnsi="宋体"/>
          <w:b/>
          <w:sz w:val="24"/>
        </w:rPr>
        <w:t>2.3 使用图书馆</w:t>
      </w:r>
    </w:p>
    <w:p>
      <w:pPr>
        <w:pStyle w:val="54"/>
        <w:spacing w:line="360" w:lineRule="auto"/>
        <w:ind w:firstLine="480" w:firstLineChars="200"/>
        <w:rPr>
          <w:rFonts w:ascii="宋体" w:hAnsi="宋体" w:eastAsia="宋体"/>
        </w:rPr>
      </w:pPr>
      <w:r>
        <w:rPr>
          <w:rFonts w:hint="eastAsia" w:ascii="宋体" w:hAnsi="宋体" w:eastAsia="宋体"/>
        </w:rPr>
        <w:t>2.3.1借还书</w:t>
      </w:r>
    </w:p>
    <w:p>
      <w:pPr>
        <w:pStyle w:val="54"/>
        <w:spacing w:line="360" w:lineRule="auto"/>
        <w:ind w:firstLine="480" w:firstLineChars="200"/>
        <w:rPr>
          <w:rFonts w:ascii="宋体" w:hAnsi="宋体" w:eastAsia="宋体"/>
        </w:rPr>
      </w:pPr>
      <w:r>
        <w:rPr>
          <w:rFonts w:hint="eastAsia" w:ascii="宋体" w:hAnsi="宋体" w:eastAsia="宋体"/>
        </w:rPr>
        <w:t>介绍入馆须知、开馆时间、馆藏分布、借阅制度、读者证服务、排架规则等内容。</w:t>
      </w:r>
    </w:p>
    <w:p>
      <w:pPr>
        <w:pStyle w:val="54"/>
        <w:spacing w:line="360" w:lineRule="auto"/>
        <w:ind w:firstLine="480" w:firstLineChars="200"/>
        <w:rPr>
          <w:rFonts w:ascii="宋体" w:hAnsi="宋体" w:eastAsia="宋体"/>
        </w:rPr>
      </w:pPr>
      <w:bookmarkStart w:id="389" w:name="_128"/>
      <w:bookmarkEnd w:id="389"/>
      <w:bookmarkStart w:id="390" w:name="_156"/>
      <w:bookmarkEnd w:id="390"/>
      <w:r>
        <w:rPr>
          <w:rFonts w:hint="eastAsia" w:ascii="宋体" w:hAnsi="宋体" w:eastAsia="宋体"/>
        </w:rPr>
        <w:t>2.3.2 空间</w:t>
      </w:r>
    </w:p>
    <w:p>
      <w:pPr>
        <w:pStyle w:val="54"/>
        <w:spacing w:line="360" w:lineRule="auto"/>
        <w:ind w:firstLine="480" w:firstLineChars="200"/>
        <w:rPr>
          <w:rFonts w:ascii="宋体" w:hAnsi="宋体" w:eastAsia="宋体"/>
        </w:rPr>
      </w:pPr>
      <w:r>
        <w:rPr>
          <w:rFonts w:hint="eastAsia" w:ascii="宋体" w:hAnsi="宋体" w:eastAsia="宋体"/>
        </w:rPr>
        <w:t>增加空间预约功能，外链研讨间预约系统，展览区预约采用cas认证提交表单申请，后台需管理员审核确认并邮件通知预约人。</w:t>
      </w:r>
    </w:p>
    <w:p>
      <w:pPr>
        <w:pStyle w:val="54"/>
        <w:spacing w:line="360" w:lineRule="auto"/>
        <w:ind w:firstLine="480" w:firstLineChars="200"/>
        <w:rPr>
          <w:rFonts w:ascii="宋体" w:hAnsi="宋体" w:eastAsia="宋体"/>
        </w:rPr>
      </w:pPr>
      <w:r>
        <w:rPr>
          <w:rFonts w:hint="eastAsia" w:ascii="宋体" w:hAnsi="宋体" w:eastAsia="宋体"/>
        </w:rPr>
        <w:t>2.3.3 空间布局</w:t>
      </w:r>
    </w:p>
    <w:p>
      <w:pPr>
        <w:pStyle w:val="54"/>
        <w:spacing w:line="360" w:lineRule="auto"/>
        <w:ind w:firstLine="480" w:firstLineChars="200"/>
        <w:rPr>
          <w:rFonts w:ascii="宋体" w:hAnsi="宋体" w:eastAsia="宋体"/>
        </w:rPr>
      </w:pPr>
      <w:r>
        <w:rPr>
          <w:rFonts w:hint="eastAsia" w:ascii="宋体" w:hAnsi="宋体" w:eastAsia="宋体"/>
        </w:rPr>
        <w:t>以图示方式显示图书馆所有空间布局。</w:t>
      </w:r>
    </w:p>
    <w:p>
      <w:pPr>
        <w:pStyle w:val="54"/>
        <w:spacing w:line="360" w:lineRule="auto"/>
        <w:ind w:firstLine="480" w:firstLineChars="200"/>
        <w:rPr>
          <w:rFonts w:ascii="宋体" w:hAnsi="宋体" w:eastAsia="宋体"/>
        </w:rPr>
      </w:pPr>
      <w:bookmarkStart w:id="391" w:name="_88"/>
      <w:bookmarkEnd w:id="391"/>
      <w:bookmarkStart w:id="392" w:name="_69"/>
      <w:bookmarkEnd w:id="392"/>
      <w:r>
        <w:rPr>
          <w:rFonts w:hint="eastAsia" w:ascii="宋体" w:hAnsi="宋体" w:eastAsia="宋体"/>
        </w:rPr>
        <w:t>2.3.4 设施</w:t>
      </w:r>
    </w:p>
    <w:p>
      <w:pPr>
        <w:pStyle w:val="54"/>
        <w:spacing w:line="360" w:lineRule="auto"/>
        <w:ind w:firstLine="480" w:firstLineChars="200"/>
        <w:rPr>
          <w:rFonts w:ascii="宋体" w:hAnsi="宋体" w:eastAsia="宋体"/>
        </w:rPr>
      </w:pPr>
      <w:r>
        <w:rPr>
          <w:rFonts w:hint="eastAsia" w:ascii="宋体" w:hAnsi="宋体" w:eastAsia="宋体"/>
        </w:rPr>
        <w:t>介绍各种设备设施及其使用说明。</w:t>
      </w:r>
    </w:p>
    <w:p>
      <w:pPr>
        <w:spacing w:before="120" w:beforeLines="50" w:after="120" w:afterLines="50" w:line="360" w:lineRule="auto"/>
        <w:ind w:firstLine="482" w:firstLineChars="200"/>
        <w:rPr>
          <w:rFonts w:ascii="宋体" w:hAnsi="宋体"/>
          <w:b/>
          <w:sz w:val="24"/>
        </w:rPr>
      </w:pPr>
      <w:r>
        <w:rPr>
          <w:rFonts w:hint="eastAsia" w:ascii="宋体" w:hAnsi="宋体"/>
          <w:b/>
          <w:sz w:val="24"/>
        </w:rPr>
        <w:t>2.4 互动</w:t>
      </w:r>
    </w:p>
    <w:p>
      <w:pPr>
        <w:pStyle w:val="54"/>
        <w:spacing w:line="360" w:lineRule="auto"/>
        <w:ind w:firstLine="480" w:firstLineChars="200"/>
        <w:rPr>
          <w:rFonts w:ascii="宋体" w:hAnsi="宋体" w:eastAsia="宋体"/>
        </w:rPr>
      </w:pPr>
      <w:bookmarkStart w:id="393" w:name="_100"/>
      <w:bookmarkEnd w:id="393"/>
      <w:r>
        <w:rPr>
          <w:rFonts w:hint="eastAsia" w:ascii="宋体" w:hAnsi="宋体" w:eastAsia="宋体"/>
        </w:rPr>
        <w:t>2.4.1读者调查问卷</w:t>
      </w:r>
    </w:p>
    <w:p>
      <w:pPr>
        <w:pStyle w:val="54"/>
        <w:spacing w:line="360" w:lineRule="auto"/>
        <w:ind w:firstLine="480" w:firstLineChars="200"/>
        <w:rPr>
          <w:rFonts w:ascii="宋体" w:hAnsi="宋体" w:eastAsia="宋体"/>
        </w:rPr>
      </w:pPr>
      <w:r>
        <w:rPr>
          <w:rFonts w:hint="eastAsia" w:ascii="宋体" w:hAnsi="宋体" w:eastAsia="宋体"/>
        </w:rPr>
        <w:t>定制读者问卷调查功能，收集读者反馈信息，提高与读者的互动效率。读者填写问卷，管理员可以后台编辑题目，管理问卷数据，统计问卷情况。</w:t>
      </w:r>
    </w:p>
    <w:p>
      <w:pPr>
        <w:pStyle w:val="54"/>
        <w:spacing w:line="360" w:lineRule="auto"/>
        <w:ind w:firstLine="480" w:firstLineChars="200"/>
        <w:rPr>
          <w:rFonts w:ascii="宋体" w:hAnsi="宋体" w:eastAsia="宋体"/>
        </w:rPr>
      </w:pPr>
      <w:bookmarkStart w:id="394" w:name="_101"/>
      <w:bookmarkEnd w:id="394"/>
      <w:r>
        <w:rPr>
          <w:rFonts w:hint="eastAsia" w:ascii="宋体" w:hAnsi="宋体" w:eastAsia="宋体"/>
        </w:rPr>
        <w:t>2.4.2FAQ</w:t>
      </w:r>
    </w:p>
    <w:p>
      <w:pPr>
        <w:pStyle w:val="54"/>
        <w:spacing w:line="360" w:lineRule="auto"/>
        <w:ind w:firstLine="480" w:firstLineChars="200"/>
        <w:rPr>
          <w:rFonts w:ascii="宋体" w:hAnsi="宋体" w:eastAsia="宋体"/>
        </w:rPr>
      </w:pPr>
      <w:bookmarkStart w:id="395" w:name="_102"/>
      <w:bookmarkEnd w:id="395"/>
      <w:bookmarkStart w:id="396" w:name="_Hlk48305591"/>
      <w:r>
        <w:rPr>
          <w:rFonts w:hint="eastAsia" w:ascii="宋体" w:hAnsi="宋体" w:eastAsia="宋体"/>
        </w:rPr>
        <w:t>开发FQA功能，提供FAQ问题的检索、分类导航及条目展示。</w:t>
      </w:r>
    </w:p>
    <w:bookmarkEnd w:id="396"/>
    <w:p>
      <w:pPr>
        <w:pStyle w:val="54"/>
        <w:spacing w:line="360" w:lineRule="auto"/>
        <w:ind w:firstLine="480" w:firstLineChars="200"/>
        <w:rPr>
          <w:rFonts w:ascii="宋体" w:hAnsi="宋体" w:eastAsia="宋体"/>
        </w:rPr>
      </w:pPr>
      <w:bookmarkStart w:id="397" w:name="_112"/>
      <w:bookmarkEnd w:id="397"/>
      <w:r>
        <w:rPr>
          <w:rFonts w:hint="eastAsia" w:ascii="宋体" w:hAnsi="宋体" w:eastAsia="宋体"/>
        </w:rPr>
        <w:t>2.4.3咨询台：首页下方，不做单页</w:t>
      </w:r>
    </w:p>
    <w:p>
      <w:pPr>
        <w:pStyle w:val="54"/>
        <w:spacing w:line="360" w:lineRule="auto"/>
        <w:ind w:firstLine="480" w:firstLineChars="200"/>
        <w:rPr>
          <w:rFonts w:ascii="宋体" w:hAnsi="宋体" w:eastAsia="宋体"/>
        </w:rPr>
      </w:pPr>
      <w:bookmarkStart w:id="398" w:name="_113"/>
      <w:bookmarkEnd w:id="398"/>
      <w:bookmarkStart w:id="399" w:name="_118"/>
      <w:bookmarkEnd w:id="399"/>
      <w:r>
        <w:rPr>
          <w:rFonts w:hint="eastAsia" w:ascii="宋体" w:hAnsi="宋体" w:eastAsia="宋体"/>
        </w:rPr>
        <w:t>2.4.4 电话咨询</w:t>
      </w:r>
    </w:p>
    <w:p>
      <w:pPr>
        <w:pStyle w:val="54"/>
        <w:spacing w:line="360" w:lineRule="auto"/>
        <w:ind w:firstLine="480" w:firstLineChars="200"/>
        <w:rPr>
          <w:rFonts w:ascii="宋体" w:hAnsi="宋体" w:eastAsia="宋体"/>
        </w:rPr>
      </w:pPr>
      <w:bookmarkStart w:id="400" w:name="_120"/>
      <w:bookmarkEnd w:id="400"/>
      <w:r>
        <w:rPr>
          <w:rFonts w:hint="eastAsia" w:ascii="宋体" w:hAnsi="宋体" w:eastAsia="宋体"/>
        </w:rPr>
        <w:t>2.4.5联系我们</w:t>
      </w:r>
    </w:p>
    <w:p>
      <w:pPr>
        <w:pStyle w:val="54"/>
        <w:spacing w:line="360" w:lineRule="auto"/>
        <w:ind w:firstLine="480" w:firstLineChars="200"/>
        <w:rPr>
          <w:rFonts w:ascii="宋体" w:hAnsi="宋体" w:eastAsia="宋体"/>
        </w:rPr>
      </w:pPr>
      <w:bookmarkStart w:id="401" w:name="_155"/>
      <w:bookmarkEnd w:id="401"/>
      <w:bookmarkStart w:id="402" w:name="_116"/>
      <w:bookmarkEnd w:id="402"/>
      <w:r>
        <w:rPr>
          <w:rFonts w:hint="eastAsia" w:ascii="宋体" w:hAnsi="宋体" w:eastAsia="宋体"/>
        </w:rPr>
        <w:t>2.4.6馆长接待日</w:t>
      </w:r>
    </w:p>
    <w:p>
      <w:pPr>
        <w:pStyle w:val="54"/>
        <w:spacing w:line="360" w:lineRule="auto"/>
        <w:ind w:firstLine="480" w:firstLineChars="200"/>
        <w:rPr>
          <w:rFonts w:ascii="宋体" w:hAnsi="宋体" w:eastAsia="宋体"/>
        </w:rPr>
      </w:pPr>
      <w:bookmarkStart w:id="403" w:name="_126"/>
      <w:bookmarkEnd w:id="403"/>
      <w:r>
        <w:rPr>
          <w:rFonts w:hint="eastAsia" w:ascii="宋体" w:hAnsi="宋体" w:eastAsia="宋体"/>
        </w:rPr>
        <w:t>2.4.7展览</w:t>
      </w:r>
    </w:p>
    <w:p>
      <w:pPr>
        <w:pStyle w:val="54"/>
        <w:spacing w:line="360" w:lineRule="auto"/>
        <w:ind w:firstLine="480" w:firstLineChars="200"/>
        <w:rPr>
          <w:rFonts w:ascii="宋体" w:hAnsi="宋体" w:eastAsia="宋体"/>
        </w:rPr>
      </w:pPr>
      <w:bookmarkStart w:id="404" w:name="_123"/>
      <w:bookmarkEnd w:id="404"/>
      <w:r>
        <w:rPr>
          <w:rFonts w:hint="eastAsia" w:ascii="宋体" w:hAnsi="宋体" w:eastAsia="宋体"/>
        </w:rPr>
        <w:t>2.4.8阅读推广</w:t>
      </w:r>
    </w:p>
    <w:p>
      <w:pPr>
        <w:pStyle w:val="54"/>
        <w:spacing w:line="360" w:lineRule="auto"/>
        <w:ind w:firstLine="480" w:firstLineChars="200"/>
        <w:rPr>
          <w:rFonts w:ascii="宋体" w:hAnsi="宋体" w:eastAsia="宋体"/>
        </w:rPr>
      </w:pPr>
      <w:bookmarkStart w:id="405" w:name="_124"/>
      <w:bookmarkEnd w:id="405"/>
      <w:bookmarkStart w:id="406" w:name="_127"/>
      <w:bookmarkEnd w:id="406"/>
      <w:r>
        <w:rPr>
          <w:rFonts w:hint="eastAsia" w:ascii="宋体" w:hAnsi="宋体" w:eastAsia="宋体"/>
        </w:rPr>
        <w:t>2.4.9参观来访</w:t>
      </w:r>
    </w:p>
    <w:p>
      <w:pPr>
        <w:pStyle w:val="54"/>
        <w:spacing w:line="360" w:lineRule="auto"/>
        <w:ind w:firstLine="480" w:firstLineChars="200"/>
        <w:rPr>
          <w:rFonts w:ascii="宋体" w:hAnsi="宋体" w:eastAsia="宋体"/>
        </w:rPr>
      </w:pPr>
      <w:bookmarkStart w:id="407" w:name="_97"/>
      <w:bookmarkEnd w:id="407"/>
      <w:r>
        <w:rPr>
          <w:rFonts w:hint="eastAsia" w:ascii="宋体" w:hAnsi="宋体" w:eastAsia="宋体"/>
        </w:rPr>
        <w:t>2.4.10微信公众平台：以二维码图片形式放置于首页</w:t>
      </w:r>
    </w:p>
    <w:p>
      <w:pPr>
        <w:pStyle w:val="54"/>
        <w:spacing w:line="360" w:lineRule="auto"/>
        <w:ind w:firstLine="480" w:firstLineChars="200"/>
        <w:rPr>
          <w:rFonts w:ascii="宋体" w:hAnsi="宋体" w:eastAsia="宋体"/>
        </w:rPr>
      </w:pPr>
      <w:bookmarkStart w:id="408" w:name="_98"/>
      <w:bookmarkEnd w:id="408"/>
      <w:r>
        <w:rPr>
          <w:rFonts w:hint="eastAsia" w:ascii="宋体" w:hAnsi="宋体" w:eastAsia="宋体"/>
        </w:rPr>
        <w:t>2.4.11微信企业号：以二维码图片形式放置于首页</w:t>
      </w:r>
    </w:p>
    <w:p>
      <w:pPr>
        <w:spacing w:before="120" w:beforeLines="50" w:after="120" w:afterLines="50" w:line="360" w:lineRule="auto"/>
        <w:ind w:firstLine="482" w:firstLineChars="200"/>
        <w:rPr>
          <w:rFonts w:ascii="宋体" w:hAnsi="宋体"/>
          <w:b/>
          <w:sz w:val="24"/>
        </w:rPr>
      </w:pPr>
      <w:r>
        <w:rPr>
          <w:rFonts w:hint="eastAsia" w:ascii="宋体" w:hAnsi="宋体"/>
          <w:b/>
          <w:sz w:val="24"/>
        </w:rPr>
        <w:t>2.5 概况</w:t>
      </w:r>
    </w:p>
    <w:p>
      <w:pPr>
        <w:pStyle w:val="54"/>
        <w:spacing w:line="360" w:lineRule="auto"/>
        <w:ind w:firstLine="480" w:firstLineChars="200"/>
        <w:rPr>
          <w:rFonts w:ascii="宋体" w:hAnsi="宋体" w:eastAsia="宋体"/>
        </w:rPr>
      </w:pPr>
      <w:bookmarkStart w:id="409" w:name="_135"/>
      <w:bookmarkEnd w:id="409"/>
      <w:r>
        <w:rPr>
          <w:rFonts w:hint="eastAsia" w:ascii="宋体" w:hAnsi="宋体" w:eastAsia="宋体"/>
        </w:rPr>
        <w:t>2.5.1本馆简介</w:t>
      </w:r>
    </w:p>
    <w:p>
      <w:pPr>
        <w:pStyle w:val="54"/>
        <w:spacing w:line="360" w:lineRule="auto"/>
        <w:ind w:firstLine="480" w:firstLineChars="200"/>
        <w:rPr>
          <w:rFonts w:ascii="宋体" w:hAnsi="宋体" w:eastAsia="宋体"/>
        </w:rPr>
      </w:pPr>
      <w:bookmarkStart w:id="410" w:name="_136"/>
      <w:bookmarkEnd w:id="410"/>
      <w:r>
        <w:rPr>
          <w:rFonts w:hint="eastAsia" w:ascii="宋体" w:hAnsi="宋体" w:eastAsia="宋体"/>
        </w:rPr>
        <w:t>2.5.2馆长寄语</w:t>
      </w:r>
    </w:p>
    <w:p>
      <w:pPr>
        <w:pStyle w:val="54"/>
        <w:spacing w:line="360" w:lineRule="auto"/>
        <w:ind w:firstLine="480" w:firstLineChars="200"/>
        <w:rPr>
          <w:rFonts w:ascii="宋体" w:hAnsi="宋体" w:eastAsia="宋体"/>
        </w:rPr>
      </w:pPr>
      <w:bookmarkStart w:id="411" w:name="_137"/>
      <w:bookmarkEnd w:id="411"/>
      <w:r>
        <w:rPr>
          <w:rFonts w:hint="eastAsia" w:ascii="宋体" w:hAnsi="宋体" w:eastAsia="宋体"/>
        </w:rPr>
        <w:t>2.5.3馆舍风貌</w:t>
      </w:r>
    </w:p>
    <w:p>
      <w:pPr>
        <w:pStyle w:val="54"/>
        <w:spacing w:line="360" w:lineRule="auto"/>
        <w:ind w:firstLine="480" w:firstLineChars="200"/>
        <w:rPr>
          <w:rFonts w:ascii="宋体" w:hAnsi="宋体" w:eastAsia="宋体"/>
        </w:rPr>
      </w:pPr>
      <w:r>
        <w:rPr>
          <w:rFonts w:hint="eastAsia" w:ascii="宋体" w:hAnsi="宋体" w:eastAsia="宋体"/>
        </w:rPr>
        <w:t>分场馆个性化定制显示页面，对图书馆各种空间进行展示，包括协作学习区、安静学习区、休闲阅读区、会议室、研讨间、电脑区、开放讨论区、阶梯阅览区，特藏室、中庭、大堂、研习大厅、报告厅、培训教室、小剧场、学习区/24小时、展览区、花园、教师活动室等空间的展示。</w:t>
      </w:r>
    </w:p>
    <w:p>
      <w:pPr>
        <w:pStyle w:val="54"/>
        <w:spacing w:line="360" w:lineRule="auto"/>
        <w:ind w:firstLine="480" w:firstLineChars="200"/>
        <w:rPr>
          <w:rFonts w:ascii="宋体" w:hAnsi="宋体" w:eastAsia="宋体"/>
        </w:rPr>
      </w:pPr>
      <w:bookmarkStart w:id="412" w:name="_79"/>
      <w:bookmarkEnd w:id="412"/>
      <w:bookmarkStart w:id="413" w:name="_138"/>
      <w:bookmarkEnd w:id="413"/>
      <w:bookmarkStart w:id="414" w:name="_160"/>
      <w:bookmarkEnd w:id="414"/>
      <w:r>
        <w:rPr>
          <w:rFonts w:hint="eastAsia" w:ascii="宋体" w:hAnsi="宋体" w:eastAsia="宋体"/>
        </w:rPr>
        <w:t>2.5.4战略规划</w:t>
      </w:r>
    </w:p>
    <w:p>
      <w:pPr>
        <w:pStyle w:val="54"/>
        <w:spacing w:line="360" w:lineRule="auto"/>
        <w:ind w:firstLine="480" w:firstLineChars="200"/>
        <w:rPr>
          <w:rFonts w:ascii="宋体" w:hAnsi="宋体" w:eastAsia="宋体"/>
        </w:rPr>
      </w:pPr>
      <w:r>
        <w:rPr>
          <w:rFonts w:hint="eastAsia" w:ascii="宋体" w:hAnsi="宋体" w:eastAsia="宋体"/>
        </w:rPr>
        <w:t>图文展示图书馆战略规划。</w:t>
      </w:r>
    </w:p>
    <w:p>
      <w:pPr>
        <w:pStyle w:val="54"/>
        <w:spacing w:line="360" w:lineRule="auto"/>
        <w:ind w:firstLine="480" w:firstLineChars="200"/>
        <w:rPr>
          <w:rFonts w:ascii="宋体" w:hAnsi="宋体" w:eastAsia="宋体"/>
        </w:rPr>
      </w:pPr>
      <w:bookmarkStart w:id="415" w:name="_139"/>
      <w:bookmarkEnd w:id="415"/>
      <w:r>
        <w:rPr>
          <w:rFonts w:hint="eastAsia" w:ascii="宋体" w:hAnsi="宋体" w:eastAsia="宋体"/>
        </w:rPr>
        <w:t>2.5.5馆员名录</w:t>
      </w:r>
    </w:p>
    <w:p>
      <w:pPr>
        <w:pStyle w:val="54"/>
        <w:spacing w:line="360" w:lineRule="auto"/>
        <w:ind w:firstLine="480" w:firstLineChars="200"/>
        <w:rPr>
          <w:rFonts w:ascii="宋体" w:hAnsi="宋体" w:eastAsia="宋体"/>
        </w:rPr>
      </w:pPr>
      <w:r>
        <w:rPr>
          <w:rFonts w:hint="eastAsia" w:ascii="宋体" w:hAnsi="宋体" w:eastAsia="宋体"/>
        </w:rPr>
        <w:t>个性化定制全体馆员展示页面。</w:t>
      </w:r>
    </w:p>
    <w:p>
      <w:pPr>
        <w:pStyle w:val="54"/>
        <w:spacing w:line="360" w:lineRule="auto"/>
        <w:ind w:firstLine="480" w:firstLineChars="200"/>
        <w:rPr>
          <w:rFonts w:ascii="宋体" w:hAnsi="宋体" w:eastAsia="宋体"/>
        </w:rPr>
      </w:pPr>
      <w:bookmarkStart w:id="416" w:name="_140"/>
      <w:bookmarkEnd w:id="416"/>
      <w:r>
        <w:rPr>
          <w:rFonts w:hint="eastAsia" w:ascii="宋体" w:hAnsi="宋体" w:eastAsia="宋体"/>
        </w:rPr>
        <w:t>2.5.6年度工作</w:t>
      </w:r>
    </w:p>
    <w:p>
      <w:pPr>
        <w:pStyle w:val="54"/>
        <w:spacing w:line="360" w:lineRule="auto"/>
        <w:ind w:firstLine="480" w:firstLineChars="200"/>
        <w:rPr>
          <w:rFonts w:ascii="宋体" w:hAnsi="宋体" w:eastAsia="宋体"/>
        </w:rPr>
      </w:pPr>
      <w:bookmarkStart w:id="417" w:name="_141"/>
      <w:bookmarkEnd w:id="417"/>
      <w:r>
        <w:rPr>
          <w:rFonts w:hint="eastAsia" w:ascii="宋体" w:hAnsi="宋体" w:eastAsia="宋体"/>
        </w:rPr>
        <w:t>2.5.7最新动态</w:t>
      </w:r>
    </w:p>
    <w:p>
      <w:pPr>
        <w:pStyle w:val="54"/>
        <w:spacing w:line="360" w:lineRule="auto"/>
        <w:ind w:firstLine="480" w:firstLineChars="200"/>
        <w:rPr>
          <w:rFonts w:ascii="宋体" w:hAnsi="宋体" w:eastAsia="宋体"/>
        </w:rPr>
      </w:pPr>
      <w:bookmarkStart w:id="418" w:name="_142"/>
      <w:bookmarkEnd w:id="418"/>
      <w:bookmarkStart w:id="419" w:name="_20"/>
      <w:bookmarkEnd w:id="419"/>
      <w:r>
        <w:rPr>
          <w:rFonts w:hint="eastAsia" w:ascii="宋体" w:hAnsi="宋体" w:eastAsia="宋体"/>
        </w:rPr>
        <w:t>2.5.8捐赠</w:t>
      </w:r>
    </w:p>
    <w:p>
      <w:pPr>
        <w:pStyle w:val="54"/>
        <w:spacing w:line="360" w:lineRule="auto"/>
        <w:rPr>
          <w:rFonts w:ascii="宋体" w:hAnsi="宋体" w:eastAsia="宋体"/>
        </w:rPr>
      </w:pPr>
      <w:r>
        <w:rPr>
          <w:rFonts w:hint="eastAsia" w:ascii="宋体" w:hAnsi="宋体" w:eastAsia="宋体"/>
        </w:rPr>
        <w:t xml:space="preserve">    展示图书馆发展基金基本情况，介绍发展基金支持下图书馆在空间、家具、馆藏及活动方面的建设情况。</w:t>
      </w:r>
    </w:p>
    <w:p>
      <w:pPr>
        <w:spacing w:before="120" w:beforeLines="50" w:after="120" w:afterLines="50" w:line="360" w:lineRule="auto"/>
        <w:rPr>
          <w:rFonts w:ascii="宋体" w:hAnsi="宋体"/>
          <w:b/>
          <w:sz w:val="24"/>
        </w:rPr>
      </w:pPr>
      <w:r>
        <w:rPr>
          <w:rFonts w:hint="eastAsia" w:ascii="宋体" w:hAnsi="宋体"/>
          <w:b/>
          <w:sz w:val="24"/>
        </w:rPr>
        <w:t>三、服务要求</w:t>
      </w:r>
    </w:p>
    <w:bookmarkEnd w:id="344"/>
    <w:p>
      <w:pPr>
        <w:spacing w:line="360" w:lineRule="auto"/>
        <w:ind w:firstLine="480" w:firstLineChars="200"/>
        <w:rPr>
          <w:rFonts w:ascii="宋体" w:hAnsi="宋体"/>
          <w:sz w:val="24"/>
        </w:rPr>
      </w:pPr>
      <w:r>
        <w:rPr>
          <w:rFonts w:hint="eastAsia" w:ascii="宋体" w:hAnsi="宋体"/>
          <w:sz w:val="24"/>
        </w:rPr>
        <w:t>1.人员数量要求：投标人承诺，提供详细的人员配置方案，项目组人员总人数不少于5人，构成须配备如下几类人员：</w:t>
      </w:r>
    </w:p>
    <w:p>
      <w:pPr>
        <w:numPr>
          <w:ilvl w:val="0"/>
          <w:numId w:val="10"/>
        </w:numPr>
        <w:spacing w:line="360" w:lineRule="auto"/>
        <w:ind w:left="0" w:firstLine="480" w:firstLineChars="200"/>
        <w:rPr>
          <w:rFonts w:ascii="宋体" w:hAnsi="宋体"/>
          <w:sz w:val="24"/>
        </w:rPr>
      </w:pPr>
      <w:r>
        <w:rPr>
          <w:rFonts w:hint="eastAsia" w:ascii="宋体" w:hAnsi="宋体"/>
          <w:sz w:val="24"/>
        </w:rPr>
        <w:t>系统设计和开发人员：不少于1人；</w:t>
      </w:r>
    </w:p>
    <w:p>
      <w:pPr>
        <w:numPr>
          <w:ilvl w:val="0"/>
          <w:numId w:val="10"/>
        </w:numPr>
        <w:spacing w:line="360" w:lineRule="auto"/>
        <w:ind w:left="0" w:firstLine="480" w:firstLineChars="200"/>
        <w:rPr>
          <w:rFonts w:ascii="宋体" w:hAnsi="宋体"/>
          <w:sz w:val="24"/>
        </w:rPr>
      </w:pPr>
      <w:r>
        <w:rPr>
          <w:rFonts w:hint="eastAsia" w:ascii="宋体" w:hAnsi="宋体"/>
          <w:sz w:val="24"/>
        </w:rPr>
        <w:t>实施现场系统实施人员：不少于1人；</w:t>
      </w:r>
    </w:p>
    <w:p>
      <w:pPr>
        <w:numPr>
          <w:ilvl w:val="0"/>
          <w:numId w:val="10"/>
        </w:numPr>
        <w:spacing w:line="360" w:lineRule="auto"/>
        <w:ind w:left="0" w:firstLine="480" w:firstLineChars="200"/>
        <w:rPr>
          <w:rFonts w:ascii="宋体" w:hAnsi="宋体"/>
          <w:sz w:val="24"/>
        </w:rPr>
      </w:pPr>
      <w:r>
        <w:rPr>
          <w:rFonts w:hint="eastAsia" w:ascii="宋体" w:hAnsi="宋体"/>
          <w:sz w:val="24"/>
        </w:rPr>
        <w:t>协调和管理人员：不少于1人；</w:t>
      </w:r>
    </w:p>
    <w:p>
      <w:pPr>
        <w:numPr>
          <w:ilvl w:val="0"/>
          <w:numId w:val="10"/>
        </w:numPr>
        <w:spacing w:line="360" w:lineRule="auto"/>
        <w:ind w:left="0" w:firstLine="480" w:firstLineChars="200"/>
        <w:rPr>
          <w:rFonts w:ascii="宋体" w:hAnsi="宋体"/>
          <w:sz w:val="24"/>
        </w:rPr>
      </w:pPr>
      <w:r>
        <w:rPr>
          <w:rFonts w:hint="eastAsia" w:ascii="宋体" w:hAnsi="宋体"/>
          <w:sz w:val="24"/>
        </w:rPr>
        <w:t>文档编写和质量管理人员：不少于1人。</w:t>
      </w:r>
    </w:p>
    <w:p>
      <w:pPr>
        <w:spacing w:line="360" w:lineRule="auto"/>
        <w:ind w:firstLine="480" w:firstLineChars="200"/>
        <w:rPr>
          <w:rFonts w:ascii="宋体" w:hAnsi="宋体"/>
          <w:sz w:val="24"/>
        </w:rPr>
      </w:pPr>
      <w:r>
        <w:rPr>
          <w:rFonts w:hint="eastAsia" w:ascii="宋体" w:hAnsi="宋体"/>
          <w:sz w:val="24"/>
        </w:rPr>
        <w:t>2.人员资质要求：具有网站设计、软件开发、计算机等相关专业本科及以上学历。</w:t>
      </w:r>
    </w:p>
    <w:p>
      <w:pPr>
        <w:numPr>
          <w:ilvl w:val="0"/>
          <w:numId w:val="10"/>
        </w:numPr>
        <w:spacing w:line="360" w:lineRule="auto"/>
        <w:ind w:left="0" w:firstLine="480" w:firstLineChars="200"/>
        <w:rPr>
          <w:rFonts w:ascii="宋体" w:hAnsi="宋体"/>
          <w:sz w:val="24"/>
        </w:rPr>
      </w:pPr>
      <w:r>
        <w:rPr>
          <w:rFonts w:hint="eastAsia" w:ascii="宋体" w:hAnsi="宋体"/>
          <w:sz w:val="24"/>
        </w:rPr>
        <w:t>系统设计和开发人员、系统实施人员应具有不少于两年软件实施或开发经验。</w:t>
      </w:r>
    </w:p>
    <w:p>
      <w:pPr>
        <w:numPr>
          <w:ilvl w:val="0"/>
          <w:numId w:val="10"/>
        </w:numPr>
        <w:spacing w:line="360" w:lineRule="auto"/>
        <w:ind w:left="0" w:firstLine="480" w:firstLineChars="200"/>
        <w:rPr>
          <w:rFonts w:ascii="宋体" w:hAnsi="宋体"/>
          <w:b/>
          <w:sz w:val="28"/>
          <w:szCs w:val="28"/>
        </w:rPr>
      </w:pPr>
      <w:r>
        <w:rPr>
          <w:rFonts w:hint="eastAsia" w:ascii="宋体" w:hAnsi="宋体"/>
          <w:sz w:val="24"/>
        </w:rPr>
        <w:t>在系统建设和质保期内，投标人承诺的项目负责人和开发实施的主要人员未经招标人同意不得调整，若招标人对项目负责人和开发实施人员的能力、工作态度不满意，有权要求更换。</w:t>
      </w: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2"/>
        <w:rPr>
          <w:rFonts w:ascii="宋体" w:hAnsi="宋体"/>
          <w:b/>
          <w:sz w:val="28"/>
          <w:szCs w:val="28"/>
        </w:rPr>
      </w:pPr>
    </w:p>
    <w:p>
      <w:pPr>
        <w:spacing w:line="360" w:lineRule="auto"/>
        <w:ind w:left="561"/>
        <w:jc w:val="center"/>
        <w:outlineLvl w:val="1"/>
        <w:rPr>
          <w:rFonts w:ascii="宋体" w:hAnsi="宋体"/>
          <w:b/>
          <w:sz w:val="28"/>
          <w:szCs w:val="28"/>
        </w:rPr>
      </w:pPr>
      <w:r>
        <w:rPr>
          <w:rFonts w:ascii="宋体" w:hAnsi="宋体"/>
          <w:b/>
          <w:sz w:val="28"/>
          <w:szCs w:val="28"/>
        </w:rPr>
        <w:br w:type="page"/>
      </w:r>
      <w:bookmarkStart w:id="420" w:name="_Toc50537179"/>
      <w:r>
        <w:rPr>
          <w:rFonts w:hint="eastAsia" w:ascii="宋体" w:hAnsi="宋体"/>
          <w:b/>
          <w:sz w:val="28"/>
          <w:szCs w:val="28"/>
        </w:rPr>
        <w:t>第三节 投标文件否决性条款摘要</w:t>
      </w:r>
      <w:bookmarkEnd w:id="420"/>
    </w:p>
    <w:tbl>
      <w:tblPr>
        <w:tblStyle w:val="29"/>
        <w:tblW w:w="0" w:type="auto"/>
        <w:tblInd w:w="0" w:type="dxa"/>
        <w:tblLayout w:type="fixed"/>
        <w:tblCellMar>
          <w:top w:w="0" w:type="dxa"/>
          <w:left w:w="108" w:type="dxa"/>
          <w:bottom w:w="0" w:type="dxa"/>
          <w:right w:w="108" w:type="dxa"/>
        </w:tblCellMar>
      </w:tblPr>
      <w:tblGrid>
        <w:gridCol w:w="1008"/>
        <w:gridCol w:w="7560"/>
      </w:tblGrid>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5"/>
                <w:rFonts w:hint="eastAsia" w:ascii="宋体" w:hAnsi="宋体"/>
                <w:sz w:val="24"/>
              </w:rPr>
              <w:t>投标人复制招标文件的技术规格相关部分内容作为其投标文件中一部分的；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421" w:name="_Toc203990441"/>
      <w:bookmarkStart w:id="422" w:name="_Toc200785457"/>
      <w:r>
        <w:rPr>
          <w:rFonts w:ascii="宋体" w:hAnsi="宋体"/>
          <w:b/>
          <w:sz w:val="24"/>
        </w:rPr>
        <w:br w:type="page"/>
      </w:r>
      <w:bookmarkStart w:id="423" w:name="_Toc50537180"/>
      <w:r>
        <w:rPr>
          <w:rFonts w:hint="eastAsia" w:ascii="宋体" w:hAnsi="宋体"/>
          <w:b/>
          <w:sz w:val="28"/>
          <w:szCs w:val="28"/>
        </w:rPr>
        <w:t>第四节 评标办法</w:t>
      </w:r>
      <w:bookmarkEnd w:id="421"/>
      <w:bookmarkEnd w:id="422"/>
      <w:bookmarkEnd w:id="423"/>
    </w:p>
    <w:tbl>
      <w:tblPr>
        <w:tblStyle w:val="29"/>
        <w:tblW w:w="0" w:type="auto"/>
        <w:tblInd w:w="0" w:type="dxa"/>
        <w:tblLayout w:type="fixed"/>
        <w:tblCellMar>
          <w:top w:w="0" w:type="dxa"/>
          <w:left w:w="108" w:type="dxa"/>
          <w:bottom w:w="0" w:type="dxa"/>
          <w:right w:w="108" w:type="dxa"/>
        </w:tblCellMar>
      </w:tblPr>
      <w:tblGrid>
        <w:gridCol w:w="1106"/>
        <w:gridCol w:w="7507"/>
      </w:tblGrid>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中对应的内容和标准，对通过符合性检查的投标进行价格评议。</w:t>
            </w:r>
          </w:p>
        </w:tc>
      </w:tr>
      <w:tr>
        <w:tblPrEx>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3"/>
          <w:rFonts w:hint="eastAsia" w:ascii="宋体" w:hAnsi="宋体"/>
          <w:bCs/>
          <w:sz w:val="24"/>
        </w:rPr>
        <w:t>3.1</w:t>
      </w:r>
      <w:r>
        <w:rPr>
          <w:rStyle w:val="43"/>
          <w:rFonts w:ascii="宋体" w:hAnsi="宋体"/>
          <w:bCs/>
          <w:sz w:val="24"/>
        </w:rPr>
        <w:t>符合性检查</w:t>
      </w:r>
      <w:r>
        <w:rPr>
          <w:rStyle w:val="43"/>
          <w:rFonts w:hint="eastAsia" w:ascii="宋体" w:hAnsi="宋体"/>
          <w:bCs/>
          <w:sz w:val="24"/>
        </w:rPr>
        <w:t>表：</w:t>
      </w:r>
      <w:r>
        <w:rPr>
          <w:rStyle w:val="43"/>
          <w:rFonts w:hint="eastAsia" w:ascii="宋体" w:hAnsi="宋体"/>
          <w:bCs/>
          <w:color w:val="FF0000"/>
          <w:sz w:val="24"/>
        </w:rPr>
        <w:t>（凡有下列情形之一的，投标文件无效，投标作废标处理）</w:t>
      </w:r>
    </w:p>
    <w:tbl>
      <w:tblPr>
        <w:tblStyle w:val="2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ascii="宋体" w:hAnsi="宋体"/>
                <w:szCs w:val="21"/>
              </w:rPr>
              <w:t>序号</w:t>
            </w:r>
          </w:p>
        </w:tc>
        <w:tc>
          <w:tcPr>
            <w:tcW w:w="6185" w:type="dxa"/>
            <w:vAlign w:val="center"/>
          </w:tcPr>
          <w:p>
            <w:pPr>
              <w:spacing w:before="120" w:beforeLines="50" w:after="120" w:afterLines="50"/>
              <w:jc w:val="center"/>
              <w:rPr>
                <w:rFonts w:ascii="宋体" w:hAnsi="宋体"/>
                <w:szCs w:val="21"/>
              </w:rPr>
            </w:pPr>
            <w:r>
              <w:rPr>
                <w:rFonts w:ascii="宋体" w:hAnsi="宋体"/>
                <w:szCs w:val="21"/>
              </w:rPr>
              <w:t>评议项目</w:t>
            </w:r>
          </w:p>
        </w:tc>
        <w:tc>
          <w:tcPr>
            <w:tcW w:w="1701" w:type="dxa"/>
            <w:vAlign w:val="center"/>
          </w:tcPr>
          <w:p>
            <w:pPr>
              <w:spacing w:before="120" w:beforeLines="50" w:after="120" w:afterLines="50"/>
              <w:jc w:val="center"/>
              <w:rPr>
                <w:rFonts w:ascii="宋体" w:hAnsi="宋体"/>
                <w:szCs w:val="21"/>
              </w:rPr>
            </w:pPr>
            <w:r>
              <w:rPr>
                <w:rFonts w:ascii="宋体" w:hAnsi="宋体"/>
                <w:szCs w:val="21"/>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1</w:t>
            </w:r>
          </w:p>
        </w:tc>
        <w:tc>
          <w:tcPr>
            <w:tcW w:w="6185" w:type="dxa"/>
            <w:vAlign w:val="center"/>
          </w:tcPr>
          <w:p>
            <w:pPr>
              <w:spacing w:before="120" w:beforeLines="50" w:after="120" w:afterLines="50"/>
              <w:rPr>
                <w:rFonts w:ascii="宋体" w:hAnsi="宋体"/>
                <w:szCs w:val="21"/>
              </w:rPr>
            </w:pPr>
            <w:r>
              <w:rPr>
                <w:rFonts w:ascii="宋体" w:hAnsi="宋体"/>
                <w:szCs w:val="21"/>
              </w:rPr>
              <w:t>法定代表人证明书/法人授权委托证明书不合格的</w:t>
            </w:r>
          </w:p>
          <w:p>
            <w:pPr>
              <w:spacing w:before="120" w:beforeLines="50" w:after="120" w:afterLines="50"/>
              <w:rPr>
                <w:rFonts w:ascii="宋体" w:hAnsi="宋体"/>
                <w:szCs w:val="21"/>
              </w:rPr>
            </w:pPr>
            <w:r>
              <w:rPr>
                <w:rFonts w:ascii="宋体" w:hAnsi="宋体"/>
                <w:szCs w:val="21"/>
              </w:rPr>
              <w:t>（投标文件如由法定代表人签署，需提供法定代表人证明书，否则需提供法定代表人证明书和法人授权委托证明书)</w:t>
            </w:r>
          </w:p>
        </w:tc>
        <w:tc>
          <w:tcPr>
            <w:tcW w:w="1701" w:type="dxa"/>
            <w:vAlign w:val="center"/>
          </w:tcPr>
          <w:p>
            <w:pPr>
              <w:spacing w:line="360" w:lineRule="auto"/>
              <w:jc w:val="center"/>
              <w:rPr>
                <w:rFonts w:ascii="宋体" w:hAnsi="宋体"/>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2</w:t>
            </w:r>
          </w:p>
        </w:tc>
        <w:tc>
          <w:tcPr>
            <w:tcW w:w="6185" w:type="dxa"/>
            <w:vAlign w:val="center"/>
          </w:tcPr>
          <w:p>
            <w:pPr>
              <w:spacing w:before="120" w:beforeLines="50" w:after="120" w:afterLines="50"/>
              <w:rPr>
                <w:rFonts w:ascii="宋体" w:hAnsi="宋体"/>
                <w:color w:val="000000"/>
                <w:szCs w:val="21"/>
              </w:rPr>
            </w:pPr>
            <w:r>
              <w:rPr>
                <w:rFonts w:hint="eastAsia" w:ascii="宋体" w:hAnsi="宋体"/>
                <w:color w:val="000000"/>
                <w:szCs w:val="21"/>
              </w:rPr>
              <w:t>同一项目出现两个或以上报价，且按规定无法确定哪个是有效报价</w:t>
            </w:r>
          </w:p>
        </w:tc>
        <w:tc>
          <w:tcPr>
            <w:tcW w:w="1701" w:type="dxa"/>
          </w:tcPr>
          <w:p>
            <w:pPr>
              <w:jc w:val="center"/>
              <w:rPr>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3</w:t>
            </w:r>
          </w:p>
        </w:tc>
        <w:tc>
          <w:tcPr>
            <w:tcW w:w="6185" w:type="dxa"/>
            <w:vAlign w:val="center"/>
          </w:tcPr>
          <w:p>
            <w:pPr>
              <w:spacing w:before="120" w:beforeLines="50" w:after="120" w:afterLines="50"/>
              <w:rPr>
                <w:rFonts w:ascii="宋体" w:hAnsi="宋体"/>
                <w:color w:val="000000"/>
                <w:szCs w:val="21"/>
              </w:rPr>
            </w:pPr>
            <w:r>
              <w:rPr>
                <w:rFonts w:hint="eastAsia" w:ascii="宋体" w:hAnsi="宋体"/>
                <w:color w:val="000000"/>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701" w:type="dxa"/>
          </w:tcPr>
          <w:p>
            <w:pPr>
              <w:jc w:val="center"/>
              <w:rPr>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4</w:t>
            </w:r>
          </w:p>
        </w:tc>
        <w:tc>
          <w:tcPr>
            <w:tcW w:w="6185" w:type="dxa"/>
            <w:vAlign w:val="center"/>
          </w:tcPr>
          <w:p>
            <w:pPr>
              <w:spacing w:before="120" w:beforeLines="50" w:after="120" w:afterLines="50"/>
              <w:rPr>
                <w:rFonts w:ascii="宋体" w:hAnsi="宋体"/>
                <w:szCs w:val="21"/>
              </w:rPr>
            </w:pPr>
            <w:r>
              <w:rPr>
                <w:rFonts w:hint="eastAsia" w:ascii="宋体" w:hAnsi="宋体"/>
                <w:szCs w:val="21"/>
              </w:rPr>
              <w:t>投标报价有严重缺漏项目</w:t>
            </w:r>
          </w:p>
        </w:tc>
        <w:tc>
          <w:tcPr>
            <w:tcW w:w="1701" w:type="dxa"/>
          </w:tcPr>
          <w:p>
            <w:pPr>
              <w:jc w:val="center"/>
              <w:rPr>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5</w:t>
            </w:r>
          </w:p>
        </w:tc>
        <w:tc>
          <w:tcPr>
            <w:tcW w:w="6185" w:type="dxa"/>
            <w:vAlign w:val="center"/>
          </w:tcPr>
          <w:p>
            <w:pPr>
              <w:spacing w:before="120" w:beforeLines="50" w:after="120" w:afterLines="50"/>
              <w:rPr>
                <w:rFonts w:ascii="宋体" w:hAnsi="宋体"/>
                <w:szCs w:val="21"/>
              </w:rPr>
            </w:pPr>
            <w:r>
              <w:rPr>
                <w:rFonts w:hint="eastAsia" w:ascii="宋体" w:hAnsi="宋体"/>
                <w:szCs w:val="21"/>
              </w:rPr>
              <w:t>所投产品、工程、服务在质量、技术、方案等方面没有实质性满足招标文件要求</w:t>
            </w:r>
          </w:p>
        </w:tc>
        <w:tc>
          <w:tcPr>
            <w:tcW w:w="1701" w:type="dxa"/>
          </w:tcPr>
          <w:p>
            <w:pPr>
              <w:jc w:val="center"/>
              <w:rPr>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6</w:t>
            </w:r>
          </w:p>
        </w:tc>
        <w:tc>
          <w:tcPr>
            <w:tcW w:w="6185" w:type="dxa"/>
            <w:vAlign w:val="center"/>
          </w:tcPr>
          <w:p>
            <w:pPr>
              <w:spacing w:before="120" w:beforeLines="50" w:after="120" w:afterLines="50"/>
              <w:rPr>
                <w:rFonts w:ascii="宋体" w:hAnsi="宋体"/>
                <w:szCs w:val="21"/>
              </w:rPr>
            </w:pPr>
            <w:r>
              <w:rPr>
                <w:rFonts w:hint="eastAsia" w:ascii="宋体" w:hAnsi="宋体"/>
                <w:szCs w:val="21"/>
              </w:rPr>
              <w:t>未按招标文件对投标文件组成的要求提供投标文件的（投标文件组成不完整或未按格式填写）</w:t>
            </w:r>
          </w:p>
        </w:tc>
        <w:tc>
          <w:tcPr>
            <w:tcW w:w="1701" w:type="dxa"/>
            <w:vAlign w:val="center"/>
          </w:tcPr>
          <w:p>
            <w:pPr>
              <w:spacing w:line="360" w:lineRule="auto"/>
              <w:jc w:val="center"/>
              <w:rPr>
                <w:rFonts w:ascii="宋体" w:hAnsi="宋体"/>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szCs w:val="21"/>
              </w:rPr>
            </w:pPr>
            <w:r>
              <w:rPr>
                <w:rFonts w:hint="eastAsia" w:ascii="宋体" w:hAnsi="宋体"/>
                <w:szCs w:val="21"/>
              </w:rPr>
              <w:t>7</w:t>
            </w:r>
          </w:p>
        </w:tc>
        <w:tc>
          <w:tcPr>
            <w:tcW w:w="6185" w:type="dxa"/>
            <w:vAlign w:val="center"/>
          </w:tcPr>
          <w:p>
            <w:pPr>
              <w:spacing w:before="120" w:beforeLines="50" w:after="120" w:afterLines="50"/>
              <w:rPr>
                <w:rFonts w:ascii="宋体" w:hAnsi="宋体"/>
                <w:color w:val="FF0000"/>
                <w:szCs w:val="21"/>
              </w:rPr>
            </w:pPr>
            <w:r>
              <w:rPr>
                <w:rFonts w:hint="eastAsia" w:ascii="宋体" w:hAnsi="宋体"/>
                <w:szCs w:val="21"/>
              </w:rPr>
              <w:t>法律、法规规定的其他情形</w:t>
            </w:r>
          </w:p>
        </w:tc>
        <w:tc>
          <w:tcPr>
            <w:tcW w:w="1701" w:type="dxa"/>
            <w:vAlign w:val="center"/>
          </w:tcPr>
          <w:p>
            <w:pPr>
              <w:spacing w:line="360" w:lineRule="auto"/>
              <w:jc w:val="center"/>
              <w:rPr>
                <w:rFonts w:ascii="宋体" w:hAnsi="宋体"/>
                <w:szCs w:val="21"/>
              </w:rPr>
            </w:pPr>
            <w:r>
              <w:rPr>
                <w:rFonts w:ascii="宋体" w:hAnsi="宋体"/>
                <w:szCs w:val="21"/>
              </w:rPr>
              <w:t>是</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rPr>
                <w:rFonts w:ascii="宋体" w:hAnsi="宋体"/>
                <w:szCs w:val="21"/>
              </w:rPr>
            </w:pPr>
          </w:p>
        </w:tc>
        <w:tc>
          <w:tcPr>
            <w:tcW w:w="6185" w:type="dxa"/>
            <w:vAlign w:val="center"/>
          </w:tcPr>
          <w:p>
            <w:pPr>
              <w:spacing w:before="120" w:beforeLines="50" w:after="120" w:afterLines="50"/>
              <w:rPr>
                <w:rFonts w:ascii="宋体" w:hAnsi="宋体"/>
                <w:szCs w:val="21"/>
              </w:rPr>
            </w:pPr>
            <w:r>
              <w:rPr>
                <w:rFonts w:hint="eastAsia" w:ascii="宋体" w:hAnsi="宋体"/>
                <w:szCs w:val="21"/>
              </w:rPr>
              <w:t>结论</w:t>
            </w:r>
          </w:p>
        </w:tc>
        <w:tc>
          <w:tcPr>
            <w:tcW w:w="1701" w:type="dxa"/>
            <w:vAlign w:val="center"/>
          </w:tcPr>
          <w:p>
            <w:pPr>
              <w:spacing w:before="120" w:beforeLines="50" w:after="120" w:afterLines="50"/>
              <w:rPr>
                <w:rFonts w:ascii="宋体" w:hAnsi="宋体"/>
                <w:szCs w:val="21"/>
              </w:rPr>
            </w:pPr>
            <w:r>
              <w:rPr>
                <w:rFonts w:hint="eastAsia" w:ascii="宋体" w:hAnsi="宋体"/>
                <w:szCs w:val="21"/>
              </w:rPr>
              <w:t>不通过/通过</w:t>
            </w:r>
          </w:p>
        </w:tc>
      </w:tr>
    </w:tbl>
    <w:p>
      <w:pPr>
        <w:spacing w:line="360" w:lineRule="auto"/>
        <w:rPr>
          <w:rStyle w:val="43"/>
          <w:rFonts w:ascii="宋体" w:hAnsi="宋体"/>
          <w:bCs/>
          <w:sz w:val="24"/>
        </w:rPr>
      </w:pPr>
      <w:r>
        <w:rPr>
          <w:rStyle w:val="43"/>
          <w:rFonts w:hint="eastAsia" w:ascii="宋体" w:hAnsi="宋体"/>
          <w:bCs/>
          <w:sz w:val="24"/>
        </w:rPr>
        <w:t>3.2价格、</w:t>
      </w:r>
      <w:r>
        <w:rPr>
          <w:rStyle w:val="43"/>
          <w:rFonts w:ascii="宋体" w:hAnsi="宋体"/>
          <w:bCs/>
          <w:sz w:val="24"/>
        </w:rPr>
        <w:t>商务</w:t>
      </w:r>
      <w:r>
        <w:rPr>
          <w:rStyle w:val="43"/>
          <w:rFonts w:hint="eastAsia" w:ascii="宋体" w:hAnsi="宋体"/>
          <w:bCs/>
          <w:sz w:val="24"/>
        </w:rPr>
        <w:t>及技术</w:t>
      </w:r>
      <w:r>
        <w:rPr>
          <w:rStyle w:val="43"/>
          <w:rFonts w:ascii="宋体" w:hAnsi="宋体"/>
          <w:bCs/>
          <w:sz w:val="24"/>
        </w:rPr>
        <w:t>评议指标</w:t>
      </w:r>
      <w:r>
        <w:rPr>
          <w:rStyle w:val="43"/>
          <w:rFonts w:hint="eastAsia" w:ascii="宋体" w:hAnsi="宋体"/>
          <w:bCs/>
          <w:sz w:val="24"/>
        </w:rPr>
        <w:t>量化</w:t>
      </w:r>
      <w:r>
        <w:rPr>
          <w:rStyle w:val="43"/>
          <w:rFonts w:ascii="宋体" w:hAnsi="宋体"/>
          <w:bCs/>
          <w:sz w:val="24"/>
        </w:rPr>
        <w:t>表</w:t>
      </w:r>
      <w:r>
        <w:rPr>
          <w:rStyle w:val="43"/>
          <w:rFonts w:hint="eastAsia" w:ascii="宋体" w:hAnsi="宋体"/>
          <w:bCs/>
          <w:sz w:val="24"/>
        </w:rPr>
        <w:t>：</w:t>
      </w:r>
      <w:r>
        <w:rPr>
          <w:rStyle w:val="43"/>
          <w:rFonts w:ascii="宋体" w:hAnsi="宋体"/>
          <w:bCs/>
          <w:sz w:val="24"/>
        </w:rPr>
        <w:t>[</w:t>
      </w:r>
      <w:r>
        <w:rPr>
          <w:rStyle w:val="43"/>
          <w:rFonts w:hint="eastAsia" w:ascii="宋体" w:hAnsi="宋体"/>
          <w:bCs/>
          <w:sz w:val="24"/>
        </w:rPr>
        <w:t>满分</w:t>
      </w:r>
      <w:r>
        <w:rPr>
          <w:rStyle w:val="43"/>
          <w:rFonts w:ascii="宋体" w:hAnsi="宋体"/>
          <w:bCs/>
          <w:sz w:val="24"/>
        </w:rPr>
        <w:t>：</w:t>
      </w:r>
      <w:r>
        <w:rPr>
          <w:rStyle w:val="43"/>
          <w:rFonts w:hint="eastAsia" w:ascii="宋体" w:hAnsi="宋体"/>
          <w:bCs/>
          <w:sz w:val="24"/>
        </w:rPr>
        <w:t>100</w:t>
      </w:r>
      <w:r>
        <w:rPr>
          <w:rStyle w:val="43"/>
          <w:rFonts w:ascii="宋体" w:hAnsi="宋体"/>
          <w:bCs/>
          <w:sz w:val="24"/>
        </w:rPr>
        <w:t>]</w:t>
      </w:r>
    </w:p>
    <w:bookmarkEnd w:id="341"/>
    <w:tbl>
      <w:tblPr>
        <w:tblStyle w:val="2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87"/>
        <w:gridCol w:w="704"/>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类别</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评分项目</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权重</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价格分（2</w:t>
            </w:r>
            <w:r>
              <w:rPr>
                <w:rFonts w:ascii="宋体" w:hAnsi="宋体"/>
                <w:bCs/>
                <w:szCs w:val="21"/>
              </w:rPr>
              <w:t>0</w:t>
            </w:r>
            <w:r>
              <w:rPr>
                <w:rFonts w:hint="eastAsia" w:ascii="宋体" w:hAnsi="宋体"/>
                <w:bCs/>
                <w:szCs w:val="21"/>
              </w:rPr>
              <w:t>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投标总价</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2</w:t>
            </w:r>
            <w:r>
              <w:rPr>
                <w:rFonts w:ascii="宋体" w:hAnsi="宋体"/>
                <w:bCs/>
                <w:szCs w:val="21"/>
              </w:rPr>
              <w:t>0</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Cs w:val="21"/>
              </w:rPr>
            </w:pPr>
            <w:r>
              <w:rPr>
                <w:rFonts w:hint="eastAsia" w:ascii="宋体" w:hAnsi="宋体"/>
                <w:bCs/>
                <w:szCs w:val="21"/>
              </w:rPr>
              <w:t>投标报价得分=（评标基准价/投标报价）×100×2</w:t>
            </w:r>
            <w:r>
              <w:rPr>
                <w:rFonts w:ascii="宋体" w:hAnsi="宋体"/>
                <w:bCs/>
                <w:szCs w:val="21"/>
              </w:rPr>
              <w:t>0</w:t>
            </w:r>
            <w:r>
              <w:rPr>
                <w:rFonts w:hint="eastAsia" w:ascii="宋体" w:hAnsi="宋体"/>
                <w:bCs/>
                <w:szCs w:val="21"/>
              </w:rPr>
              <w:t>%，评标基准价为通过符合性审查且价格最低的投标报价。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商务分（40分）</w:t>
            </w:r>
          </w:p>
        </w:tc>
        <w:tc>
          <w:tcPr>
            <w:tcW w:w="1587"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szCs w:val="21"/>
              </w:rPr>
              <w:t>投标人通过相关认证情况</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4</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Cs w:val="21"/>
              </w:rPr>
            </w:pPr>
            <w:r>
              <w:rPr>
                <w:rFonts w:hint="eastAsia" w:ascii="宋体" w:hAnsi="宋体"/>
                <w:color w:val="000000"/>
                <w:szCs w:val="21"/>
              </w:rPr>
              <w:t>投标人通过相关认证情况：</w:t>
            </w:r>
          </w:p>
          <w:p>
            <w:pPr>
              <w:adjustRightInd w:val="0"/>
              <w:snapToGrid w:val="0"/>
              <w:spacing w:line="360" w:lineRule="auto"/>
              <w:jc w:val="left"/>
              <w:rPr>
                <w:rFonts w:ascii="宋体" w:hAnsi="宋体"/>
                <w:color w:val="000000"/>
                <w:szCs w:val="21"/>
              </w:rPr>
            </w:pPr>
            <w:r>
              <w:rPr>
                <w:rFonts w:hint="eastAsia" w:ascii="宋体" w:hAnsi="宋体"/>
                <w:color w:val="000000"/>
                <w:szCs w:val="21"/>
              </w:rPr>
              <w:t>1.投标人具有</w:t>
            </w:r>
            <w:r>
              <w:rPr>
                <w:rFonts w:hint="eastAsia" w:ascii="宋体" w:hAnsi="宋体"/>
                <w:szCs w:val="21"/>
              </w:rPr>
              <w:t>CMMI 3级及以上软件成熟度认证证书的</w:t>
            </w:r>
            <w:r>
              <w:rPr>
                <w:rFonts w:hint="eastAsia" w:ascii="宋体" w:hAnsi="宋体"/>
                <w:color w:val="000000"/>
                <w:szCs w:val="21"/>
              </w:rPr>
              <w:t>，得1分；</w:t>
            </w:r>
          </w:p>
          <w:p>
            <w:pPr>
              <w:adjustRightInd w:val="0"/>
              <w:snapToGrid w:val="0"/>
              <w:spacing w:line="360" w:lineRule="auto"/>
              <w:jc w:val="left"/>
              <w:rPr>
                <w:rFonts w:ascii="宋体" w:hAnsi="宋体"/>
                <w:b/>
                <w:color w:val="FF0000"/>
                <w:szCs w:val="21"/>
              </w:rPr>
            </w:pPr>
            <w:r>
              <w:rPr>
                <w:rFonts w:hint="eastAsia" w:ascii="宋体" w:hAnsi="宋体"/>
                <w:color w:val="000000"/>
                <w:szCs w:val="21"/>
              </w:rPr>
              <w:t>2.投标人</w:t>
            </w:r>
            <w:r>
              <w:rPr>
                <w:rFonts w:hint="eastAsia" w:ascii="宋体" w:hAnsi="宋体"/>
                <w:szCs w:val="21"/>
              </w:rPr>
              <w:t>具有公安部信息安全等级保护测评中心出具的</w:t>
            </w:r>
            <w:bookmarkStart w:id="424" w:name="OLE_LINK1"/>
            <w:bookmarkStart w:id="425" w:name="OLE_LINK12"/>
            <w:r>
              <w:rPr>
                <w:rFonts w:hint="eastAsia" w:ascii="宋体" w:hAnsi="宋体"/>
                <w:color w:val="000000"/>
                <w:szCs w:val="21"/>
              </w:rPr>
              <w:t>站群类信息化系统</w:t>
            </w:r>
            <w:bookmarkEnd w:id="424"/>
            <w:bookmarkEnd w:id="425"/>
            <w:r>
              <w:rPr>
                <w:rFonts w:hint="eastAsia" w:ascii="宋体" w:hAnsi="宋体"/>
                <w:szCs w:val="21"/>
              </w:rPr>
              <w:t>“信息系统安全等级保护（三级）证明”的，得3分；</w:t>
            </w:r>
          </w:p>
          <w:p>
            <w:pPr>
              <w:adjustRightInd w:val="0"/>
              <w:snapToGrid w:val="0"/>
              <w:spacing w:line="360" w:lineRule="auto"/>
              <w:jc w:val="left"/>
              <w:rPr>
                <w:rFonts w:ascii="宋体" w:hAnsi="宋体"/>
                <w:bCs/>
                <w:color w:val="000000"/>
                <w:szCs w:val="21"/>
              </w:rPr>
            </w:pPr>
            <w:r>
              <w:rPr>
                <w:rFonts w:ascii="宋体" w:hAnsi="宋体"/>
                <w:bCs/>
                <w:color w:val="000000"/>
                <w:szCs w:val="21"/>
              </w:rPr>
              <w:t>请提供相关证书复印件</w:t>
            </w:r>
            <w:r>
              <w:rPr>
                <w:rFonts w:hint="eastAsia" w:ascii="宋体" w:hAnsi="宋体"/>
                <w:bCs/>
                <w:color w:val="000000"/>
                <w:szCs w:val="21"/>
              </w:rPr>
              <w:t>，</w:t>
            </w:r>
            <w:r>
              <w:rPr>
                <w:rFonts w:ascii="宋体" w:hAnsi="宋体"/>
                <w:bCs/>
                <w:color w:val="000000"/>
                <w:szCs w:val="21"/>
              </w:rPr>
              <w:t>并加盖投标人法人公章</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投标人自主知识产权产品（创新、设计）情况</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8</w:t>
            </w:r>
          </w:p>
        </w:tc>
        <w:tc>
          <w:tcPr>
            <w:tcW w:w="6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1.投标人具有网站群数据清洗类软件著作权，得3分；</w:t>
            </w:r>
          </w:p>
          <w:p>
            <w:pPr>
              <w:widowControl/>
              <w:shd w:val="clear" w:color="auto" w:fill="FFFFFF"/>
              <w:spacing w:line="360" w:lineRule="auto"/>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2.投标人具有网站群运维监控平台类软件著作权证书，得2分；</w:t>
            </w:r>
          </w:p>
          <w:p>
            <w:pPr>
              <w:widowControl/>
              <w:shd w:val="clear" w:color="auto" w:fill="FFFFFF"/>
              <w:spacing w:line="360" w:lineRule="auto"/>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3.投标人具有投标人网站群自定义文章编辑器类软件著作权得2分；</w:t>
            </w:r>
          </w:p>
          <w:p>
            <w:pPr>
              <w:widowControl/>
              <w:shd w:val="clear" w:color="auto" w:fill="FFFFFF"/>
              <w:spacing w:line="360" w:lineRule="auto"/>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4.投标人具有网页防篡改的计算机软件著作权登记证书的，得1分；</w:t>
            </w:r>
          </w:p>
          <w:p>
            <w:pPr>
              <w:spacing w:line="360" w:lineRule="auto"/>
              <w:jc w:val="left"/>
              <w:rPr>
                <w:rFonts w:ascii="宋体" w:hAnsi="宋体"/>
                <w:color w:val="000000"/>
                <w:szCs w:val="21"/>
              </w:rPr>
            </w:pPr>
            <w:r>
              <w:rPr>
                <w:rFonts w:asciiTheme="minorEastAsia" w:hAnsiTheme="minorEastAsia" w:eastAsiaTheme="minorEastAsia"/>
                <w:bCs/>
                <w:color w:val="000000"/>
                <w:szCs w:val="21"/>
              </w:rPr>
              <w:t>请提供相关证书复印件</w:t>
            </w: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并加盖投标人法人公章</w:t>
            </w:r>
            <w:r>
              <w:rPr>
                <w:rFonts w:hint="eastAsia" w:asciiTheme="minorEastAsia" w:hAnsiTheme="minorEastAsia" w:eastAsiaTheme="minorEastAsia"/>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企业近三年相关业绩及评价</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8</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Cs w:val="21"/>
              </w:rPr>
            </w:pPr>
            <w:bookmarkStart w:id="426" w:name="OLE_LINK10"/>
            <w:bookmarkStart w:id="427" w:name="OLE_LINK11"/>
            <w:r>
              <w:rPr>
                <w:rFonts w:hint="eastAsia" w:ascii="宋体" w:hAnsi="宋体"/>
                <w:bCs/>
                <w:color w:val="000000"/>
                <w:szCs w:val="21"/>
              </w:rPr>
              <w:t>近三年（以投标截止日期往前推3年，以项目验收或履约评价时间为准）具备</w:t>
            </w:r>
            <w:r>
              <w:rPr>
                <w:rFonts w:hint="eastAsia" w:ascii="宋体" w:hAnsi="宋体"/>
                <w:szCs w:val="21"/>
              </w:rPr>
              <w:t>网站系统开发</w:t>
            </w:r>
            <w:r>
              <w:rPr>
                <w:rFonts w:hint="eastAsia" w:ascii="宋体" w:hAnsi="宋体"/>
                <w:bCs/>
                <w:color w:val="000000"/>
                <w:szCs w:val="21"/>
              </w:rPr>
              <w:t>经验，每个项目业绩资料齐全得2分，满分8分，未提供的得0分。</w:t>
            </w:r>
            <w:bookmarkEnd w:id="426"/>
            <w:bookmarkEnd w:id="427"/>
          </w:p>
          <w:p>
            <w:pPr>
              <w:spacing w:line="360" w:lineRule="auto"/>
              <w:jc w:val="left"/>
              <w:rPr>
                <w:rFonts w:ascii="宋体" w:hAnsi="宋体"/>
                <w:bCs/>
                <w:color w:val="000000"/>
                <w:szCs w:val="21"/>
              </w:rPr>
            </w:pPr>
            <w:r>
              <w:rPr>
                <w:rFonts w:hint="eastAsia" w:ascii="宋体" w:hAnsi="宋体"/>
                <w:bCs/>
                <w:color w:val="000000"/>
                <w:szCs w:val="21"/>
              </w:rPr>
              <w:t>请提供合同扫描件和</w:t>
            </w:r>
            <w:r>
              <w:rPr>
                <w:rFonts w:hint="eastAsia" w:ascii="宋体" w:hAnsi="宋体"/>
                <w:szCs w:val="21"/>
              </w:rPr>
              <w:t>项目履约（验收）合格评价证明文件</w:t>
            </w:r>
            <w:r>
              <w:rPr>
                <w:rFonts w:hint="eastAsia" w:ascii="宋体" w:hAnsi="宋体"/>
                <w:bCs/>
                <w:color w:val="000000"/>
                <w:szCs w:val="21"/>
              </w:rPr>
              <w:t>，</w:t>
            </w:r>
            <w:r>
              <w:rPr>
                <w:rFonts w:ascii="宋体" w:hAnsi="宋体"/>
                <w:bCs/>
                <w:color w:val="000000"/>
                <w:szCs w:val="21"/>
              </w:rPr>
              <w:t>并加盖投标人法人公章</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诚信情况</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2</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Cs w:val="21"/>
              </w:rPr>
            </w:pPr>
            <w:r>
              <w:rPr>
                <w:rFonts w:hint="eastAsia" w:ascii="宋体" w:hAnsi="宋体"/>
                <w:bCs/>
                <w:szCs w:val="21"/>
              </w:rPr>
              <w:t>按照格式9</w:t>
            </w:r>
            <w:r>
              <w:rPr>
                <w:rStyle w:val="43"/>
                <w:rFonts w:hint="eastAsia" w:ascii="宋体" w:hAnsi="宋体"/>
                <w:bCs/>
                <w:szCs w:val="21"/>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拟派本项目负责人（1人）</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6</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Cs w:val="21"/>
              </w:rPr>
            </w:pPr>
            <w:r>
              <w:rPr>
                <w:rFonts w:hint="eastAsia" w:ascii="宋体" w:hAnsi="宋体"/>
                <w:bCs/>
                <w:color w:val="000000"/>
                <w:szCs w:val="21"/>
              </w:rPr>
              <w:t xml:space="preserve">拟派本项目负责人： </w:t>
            </w:r>
          </w:p>
          <w:p>
            <w:pPr>
              <w:adjustRightInd w:val="0"/>
              <w:snapToGrid w:val="0"/>
              <w:spacing w:line="360" w:lineRule="auto"/>
              <w:rPr>
                <w:rFonts w:ascii="宋体" w:hAnsi="宋体"/>
                <w:szCs w:val="21"/>
              </w:rPr>
            </w:pPr>
            <w:r>
              <w:rPr>
                <w:rFonts w:hint="eastAsia" w:ascii="宋体" w:hAnsi="宋体"/>
                <w:szCs w:val="21"/>
              </w:rPr>
              <w:t>1.计算机或软件工程相关专业，本科及以上学历，得3分；</w:t>
            </w:r>
          </w:p>
          <w:p>
            <w:pPr>
              <w:adjustRightInd w:val="0"/>
              <w:snapToGrid w:val="0"/>
              <w:spacing w:line="360" w:lineRule="auto"/>
              <w:rPr>
                <w:rFonts w:ascii="宋体" w:hAnsi="宋体"/>
                <w:b/>
                <w:color w:val="FF0000"/>
                <w:szCs w:val="21"/>
              </w:rPr>
            </w:pPr>
            <w:r>
              <w:rPr>
                <w:rFonts w:hint="eastAsia" w:ascii="宋体" w:hAnsi="宋体"/>
                <w:szCs w:val="21"/>
              </w:rPr>
              <w:t>2.</w:t>
            </w:r>
            <w:bookmarkStart w:id="428" w:name="OLE_LINK2"/>
            <w:bookmarkStart w:id="429" w:name="OLE_LINK7"/>
            <w:r>
              <w:rPr>
                <w:rFonts w:hint="eastAsia" w:ascii="宋体" w:hAnsi="宋体"/>
                <w:szCs w:val="21"/>
              </w:rPr>
              <w:t>具有项目管理专业人士资格认证（PMP）证书，得3分。</w:t>
            </w:r>
            <w:bookmarkEnd w:id="428"/>
            <w:bookmarkEnd w:id="429"/>
          </w:p>
          <w:p>
            <w:pPr>
              <w:adjustRightInd w:val="0"/>
              <w:snapToGrid w:val="0"/>
              <w:spacing w:line="360" w:lineRule="auto"/>
              <w:rPr>
                <w:rFonts w:ascii="宋体" w:hAnsi="宋体"/>
                <w:b/>
                <w:bCs/>
                <w:color w:val="FF0000"/>
                <w:szCs w:val="21"/>
                <w:highlight w:val="yellow"/>
              </w:rPr>
            </w:pPr>
            <w:r>
              <w:rPr>
                <w:rFonts w:hint="eastAsia" w:ascii="宋体" w:hAnsi="宋体"/>
                <w:bCs/>
                <w:color w:val="000000"/>
                <w:szCs w:val="21"/>
              </w:rPr>
              <w:t>请提供证书复印件及社保部门出具的近三个月在投标单位缴纳社保的证明资料或有效期内的劳动合同复印件，并加盖投标人法人公章。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拟派本项目服务团队（除项目负责人外）</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12</w:t>
            </w:r>
          </w:p>
        </w:tc>
        <w:tc>
          <w:tcPr>
            <w:tcW w:w="6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Cs w:val="21"/>
              </w:rPr>
            </w:pPr>
            <w:r>
              <w:rPr>
                <w:rFonts w:hint="eastAsia" w:ascii="宋体" w:hAnsi="宋体"/>
                <w:szCs w:val="21"/>
              </w:rPr>
              <w:t>拟派项目开发团队规模不低于3人：</w:t>
            </w:r>
          </w:p>
          <w:p>
            <w:pPr>
              <w:adjustRightInd w:val="0"/>
              <w:snapToGrid w:val="0"/>
              <w:spacing w:line="360" w:lineRule="auto"/>
              <w:rPr>
                <w:rFonts w:ascii="宋体" w:hAnsi="宋体"/>
                <w:szCs w:val="21"/>
              </w:rPr>
            </w:pPr>
            <w:r>
              <w:rPr>
                <w:rFonts w:hint="eastAsia" w:ascii="宋体" w:hAnsi="宋体"/>
                <w:szCs w:val="21"/>
              </w:rPr>
              <w:t>1.每有1人具有PMP证书，得2分，满分6分；</w:t>
            </w:r>
          </w:p>
          <w:p>
            <w:pPr>
              <w:adjustRightInd w:val="0"/>
              <w:snapToGrid w:val="0"/>
              <w:spacing w:line="360" w:lineRule="auto"/>
              <w:rPr>
                <w:rFonts w:ascii="宋体" w:hAnsi="宋体"/>
                <w:b/>
                <w:color w:val="FF0000"/>
                <w:szCs w:val="21"/>
              </w:rPr>
            </w:pPr>
            <w:r>
              <w:rPr>
                <w:rFonts w:hint="eastAsia" w:ascii="宋体" w:hAnsi="宋体"/>
                <w:szCs w:val="21"/>
              </w:rPr>
              <w:t>2.</w:t>
            </w:r>
            <w:bookmarkStart w:id="430" w:name="OLE_LINK9"/>
            <w:bookmarkStart w:id="431" w:name="OLE_LINK8"/>
            <w:r>
              <w:rPr>
                <w:rFonts w:hint="eastAsia" w:ascii="宋体" w:hAnsi="宋体"/>
                <w:szCs w:val="21"/>
              </w:rPr>
              <w:t>每有1人具有计算机软件类相关专业本科及以上学历，得2分，满分6分；</w:t>
            </w:r>
            <w:bookmarkEnd w:id="430"/>
            <w:bookmarkEnd w:id="431"/>
            <w:r>
              <w:rPr>
                <w:rFonts w:ascii="宋体" w:hAnsi="宋体"/>
                <w:b/>
                <w:color w:val="FF0000"/>
                <w:szCs w:val="21"/>
              </w:rPr>
              <w:t xml:space="preserve"> </w:t>
            </w:r>
          </w:p>
          <w:p>
            <w:pPr>
              <w:spacing w:line="360" w:lineRule="auto"/>
              <w:jc w:val="left"/>
              <w:rPr>
                <w:rFonts w:ascii="宋体" w:hAnsi="宋体"/>
                <w:bCs/>
                <w:color w:val="000000"/>
                <w:szCs w:val="21"/>
              </w:rPr>
            </w:pPr>
            <w:r>
              <w:rPr>
                <w:rFonts w:hint="eastAsia" w:ascii="宋体" w:hAnsi="宋体"/>
                <w:bCs/>
                <w:color w:val="000000"/>
                <w:szCs w:val="21"/>
              </w:rPr>
              <w:t>请提供人员列表、证书复印件及社保部门出具的近三个月在投标单位缴纳社保的证明资料或有效期内的劳动合同复印件，并加盖投标人法人公章。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restart"/>
            <w:tcBorders>
              <w:left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技术分（40分）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实施方案</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15</w:t>
            </w:r>
          </w:p>
        </w:tc>
        <w:tc>
          <w:tcPr>
            <w:tcW w:w="67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Cs w:val="21"/>
              </w:rPr>
            </w:pPr>
            <w:r>
              <w:rPr>
                <w:rFonts w:hint="eastAsia" w:ascii="宋体" w:hAnsi="宋体"/>
                <w:bCs/>
                <w:color w:val="000000"/>
                <w:szCs w:val="21"/>
              </w:rPr>
              <w:t>根据</w:t>
            </w:r>
            <w:r>
              <w:rPr>
                <w:rFonts w:hint="eastAsia" w:ascii="宋体" w:hAnsi="宋体"/>
                <w:szCs w:val="21"/>
              </w:rPr>
              <w:t>针对本项目的需求分析、实施方案等方案设计是否合理，功能设计是否实用、操作是否简便横向比较评分</w:t>
            </w:r>
            <w:r>
              <w:rPr>
                <w:rFonts w:hint="eastAsia" w:ascii="宋体" w:hAnsi="宋体"/>
                <w:bCs/>
                <w:color w:val="000000"/>
                <w:szCs w:val="21"/>
              </w:rPr>
              <w:t>：</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15分；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评价为良，得12分；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评价为中，得9分</w:t>
            </w:r>
            <w:r>
              <w:rPr>
                <w:rFonts w:hint="eastAsia" w:ascii="宋体" w:hAnsi="宋体" w:cs="宋体"/>
                <w:szCs w:val="21"/>
              </w:rPr>
              <w:t>；</w:t>
            </w:r>
          </w:p>
          <w:p>
            <w:pPr>
              <w:spacing w:line="360" w:lineRule="auto"/>
              <w:jc w:val="left"/>
              <w:rPr>
                <w:rFonts w:ascii="宋体" w:hAnsi="宋体"/>
                <w:color w:val="000000"/>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szCs w:val="21"/>
              </w:rPr>
              <w:t>项目重点难点分析、应对措施及相关的合理化建议</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10</w:t>
            </w:r>
          </w:p>
        </w:tc>
        <w:tc>
          <w:tcPr>
            <w:tcW w:w="67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根据招标文件的需求和投标文件响应情况进行横向比较：流程是否顺畅合理，功能是否完善，后台管理是否简洁横向比较评分</w:t>
            </w:r>
            <w:r>
              <w:rPr>
                <w:rFonts w:hint="eastAsia" w:ascii="宋体" w:hAnsi="宋体"/>
                <w:bCs/>
                <w:color w:val="000000"/>
                <w:szCs w:val="21"/>
              </w:rPr>
              <w:t>：</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10分；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评价为良，得8分；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评价为中，得6分</w:t>
            </w:r>
            <w:r>
              <w:rPr>
                <w:rFonts w:hint="eastAsia" w:ascii="宋体" w:hAnsi="宋体" w:cs="宋体"/>
                <w:szCs w:val="21"/>
              </w:rPr>
              <w:t>；</w:t>
            </w:r>
          </w:p>
          <w:p>
            <w:pPr>
              <w:spacing w:line="360" w:lineRule="auto"/>
              <w:jc w:val="left"/>
              <w:rPr>
                <w:rFonts w:ascii="宋体" w:hAnsi="宋体"/>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szCs w:val="21"/>
              </w:rPr>
              <w:t>质量（完成时间、安全、环保）保障措施及方案</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10</w:t>
            </w:r>
          </w:p>
        </w:tc>
        <w:tc>
          <w:tcPr>
            <w:tcW w:w="6765"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color w:val="000000"/>
                <w:szCs w:val="21"/>
              </w:rPr>
            </w:pPr>
            <w:r>
              <w:rPr>
                <w:rFonts w:hint="eastAsia" w:ascii="宋体" w:hAnsi="宋体"/>
                <w:bCs/>
                <w:color w:val="000000"/>
                <w:szCs w:val="21"/>
              </w:rPr>
              <w:t>根据</w:t>
            </w:r>
            <w:r>
              <w:rPr>
                <w:rFonts w:hint="eastAsia" w:ascii="宋体" w:hAnsi="宋体"/>
                <w:szCs w:val="21"/>
              </w:rPr>
              <w:t>针对本项目的需求，横向比较：U</w:t>
            </w:r>
            <w:r>
              <w:rPr>
                <w:rFonts w:ascii="宋体" w:hAnsi="宋体"/>
                <w:szCs w:val="21"/>
              </w:rPr>
              <w:t>I</w:t>
            </w:r>
            <w:r>
              <w:rPr>
                <w:rFonts w:hint="eastAsia" w:ascii="宋体" w:hAnsi="宋体"/>
                <w:szCs w:val="21"/>
              </w:rPr>
              <w:t>设计是否满足要求；网站功能是否满足要求；后台操作是否具备便捷性、灵活性</w:t>
            </w:r>
            <w:r>
              <w:rPr>
                <w:rFonts w:hint="eastAsia" w:ascii="宋体" w:hAnsi="宋体"/>
                <w:bCs/>
                <w:color w:val="000000"/>
                <w:szCs w:val="21"/>
              </w:rPr>
              <w:t>优劣情况横向比较评分：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10分；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评价为良，得8分；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评价为中，得6分</w:t>
            </w:r>
            <w:r>
              <w:rPr>
                <w:rFonts w:hint="eastAsia" w:ascii="宋体" w:hAnsi="宋体" w:cs="宋体"/>
                <w:szCs w:val="21"/>
              </w:rPr>
              <w:t>；</w:t>
            </w:r>
          </w:p>
          <w:p>
            <w:pPr>
              <w:spacing w:line="360" w:lineRule="auto"/>
              <w:jc w:val="left"/>
              <w:rPr>
                <w:rFonts w:ascii="宋体" w:hAnsi="宋体"/>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szCs w:val="21"/>
              </w:rPr>
              <w:t>售后服务计划</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Cs w:val="21"/>
              </w:rPr>
            </w:pPr>
            <w:r>
              <w:rPr>
                <w:rFonts w:hint="eastAsia" w:ascii="宋体" w:hAnsi="宋体"/>
                <w:bCs/>
                <w:color w:val="000000"/>
                <w:szCs w:val="21"/>
              </w:rPr>
              <w:t>5</w:t>
            </w:r>
          </w:p>
        </w:tc>
        <w:tc>
          <w:tcPr>
            <w:tcW w:w="67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bCs/>
                <w:color w:val="000000"/>
                <w:szCs w:val="21"/>
              </w:rPr>
            </w:pPr>
            <w:r>
              <w:rPr>
                <w:rFonts w:hint="eastAsia" w:ascii="宋体" w:hAnsi="宋体"/>
                <w:bCs/>
                <w:color w:val="000000"/>
                <w:szCs w:val="21"/>
              </w:rPr>
              <w:t>根据</w:t>
            </w:r>
            <w:r>
              <w:rPr>
                <w:rFonts w:hint="eastAsia" w:ascii="宋体" w:hAnsi="宋体"/>
                <w:szCs w:val="21"/>
              </w:rPr>
              <w:t>售后服务要求和方案优</w:t>
            </w:r>
            <w:r>
              <w:rPr>
                <w:rFonts w:hint="eastAsia" w:ascii="宋体" w:hAnsi="宋体"/>
                <w:bCs/>
                <w:color w:val="000000"/>
                <w:szCs w:val="21"/>
              </w:rPr>
              <w:t>劣情况横向比较评分：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5分；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评价为良，得4分；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评价为中，得3分</w:t>
            </w:r>
            <w:r>
              <w:rPr>
                <w:rFonts w:hint="eastAsia" w:ascii="宋体" w:hAnsi="宋体" w:cs="宋体"/>
                <w:szCs w:val="21"/>
              </w:rPr>
              <w:t>；</w:t>
            </w:r>
          </w:p>
          <w:p>
            <w:pPr>
              <w:spacing w:line="360" w:lineRule="auto"/>
              <w:jc w:val="left"/>
              <w:rPr>
                <w:rFonts w:ascii="宋体" w:hAnsi="宋体"/>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01" w:type="dxa"/>
            <w:vAlign w:val="center"/>
          </w:tcPr>
          <w:p>
            <w:pPr>
              <w:adjustRightInd w:val="0"/>
              <w:snapToGrid w:val="0"/>
              <w:spacing w:line="360" w:lineRule="auto"/>
              <w:jc w:val="center"/>
              <w:rPr>
                <w:rFonts w:ascii="宋体" w:hAnsi="宋体"/>
                <w:bCs/>
                <w:szCs w:val="21"/>
              </w:rPr>
            </w:pPr>
            <w:r>
              <w:rPr>
                <w:rFonts w:hint="eastAsia" w:ascii="宋体" w:hAnsi="宋体"/>
                <w:bCs/>
                <w:szCs w:val="21"/>
              </w:rPr>
              <w:t>总分</w:t>
            </w:r>
          </w:p>
        </w:tc>
        <w:tc>
          <w:tcPr>
            <w:tcW w:w="2291" w:type="dxa"/>
            <w:gridSpan w:val="2"/>
            <w:vAlign w:val="center"/>
          </w:tcPr>
          <w:p>
            <w:pPr>
              <w:adjustRightInd w:val="0"/>
              <w:snapToGrid w:val="0"/>
              <w:spacing w:line="360" w:lineRule="auto"/>
              <w:jc w:val="center"/>
              <w:rPr>
                <w:rFonts w:ascii="宋体" w:hAnsi="宋体"/>
                <w:bCs/>
                <w:szCs w:val="21"/>
              </w:rPr>
            </w:pPr>
            <w:r>
              <w:rPr>
                <w:rFonts w:hint="eastAsia" w:ascii="宋体" w:hAnsi="宋体"/>
                <w:bCs/>
                <w:szCs w:val="21"/>
              </w:rPr>
              <w:t>100</w:t>
            </w:r>
          </w:p>
        </w:tc>
        <w:tc>
          <w:tcPr>
            <w:tcW w:w="6765" w:type="dxa"/>
            <w:vAlign w:val="center"/>
          </w:tcPr>
          <w:p>
            <w:pPr>
              <w:adjustRightInd w:val="0"/>
              <w:snapToGrid w:val="0"/>
              <w:spacing w:line="360" w:lineRule="auto"/>
              <w:jc w:val="left"/>
              <w:rPr>
                <w:rFonts w:ascii="宋体" w:hAnsi="宋体"/>
                <w:bCs/>
                <w:szCs w:val="21"/>
              </w:rPr>
            </w:pPr>
            <w:r>
              <w:rPr>
                <w:rFonts w:ascii="宋体" w:hAnsi="宋体"/>
                <w:bCs/>
                <w:szCs w:val="21"/>
              </w:rPr>
              <w:t>总得分（N）总分100分=价格分+商务</w:t>
            </w:r>
            <w:r>
              <w:rPr>
                <w:rFonts w:hint="eastAsia" w:ascii="宋体" w:hAnsi="宋体"/>
                <w:bCs/>
                <w:szCs w:val="21"/>
              </w:rPr>
              <w:t>分+技术</w:t>
            </w:r>
            <w:r>
              <w:rPr>
                <w:rFonts w:ascii="宋体" w:hAnsi="宋体"/>
                <w:bCs/>
                <w:szCs w:val="21"/>
              </w:rPr>
              <w:t>分</w:t>
            </w:r>
          </w:p>
        </w:tc>
      </w:tr>
    </w:tbl>
    <w:p>
      <w:pPr>
        <w:spacing w:before="120" w:beforeLines="50" w:line="360" w:lineRule="auto"/>
        <w:rPr>
          <w:rFonts w:ascii="宋体" w:hAnsi="宋体"/>
          <w:bCs/>
          <w:szCs w:val="21"/>
        </w:rPr>
      </w:pPr>
      <w:r>
        <w:rPr>
          <w:rFonts w:hint="eastAsia" w:ascii="宋体" w:hAnsi="宋体"/>
          <w:bCs/>
          <w:szCs w:val="21"/>
        </w:rPr>
        <w:t>注：1.每项得分均不能超过该项最高分值，得分精确至小数点后两位。2.</w:t>
      </w:r>
      <w:r>
        <w:rPr>
          <w:rFonts w:hint="eastAsia" w:ascii="宋体" w:hAnsi="宋体"/>
          <w:color w:val="000000"/>
          <w:szCs w:val="21"/>
        </w:rPr>
        <w:t xml:space="preserve"> 评分中出现无证明资料或专家无法凭所提供资料判断是否得分的情况，一律作不得分处理。</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432" w:name="_Toc236803108"/>
      <w:bookmarkStart w:id="433" w:name="_Toc211243313"/>
      <w:bookmarkStart w:id="434" w:name="_Toc50537181"/>
      <w:r>
        <w:rPr>
          <w:rFonts w:hint="eastAsia" w:ascii="宋体" w:hAnsi="宋体"/>
          <w:bCs w:val="0"/>
        </w:rPr>
        <w:t>第四章 合同</w:t>
      </w:r>
      <w:bookmarkEnd w:id="432"/>
      <w:bookmarkEnd w:id="433"/>
      <w:r>
        <w:rPr>
          <w:rFonts w:hint="eastAsia" w:ascii="宋体" w:hAnsi="宋体"/>
          <w:bCs w:val="0"/>
        </w:rPr>
        <w:t>格式</w:t>
      </w:r>
      <w:bookmarkEnd w:id="434"/>
    </w:p>
    <w:p>
      <w:pPr>
        <w:jc w:val="center"/>
        <w:rPr>
          <w:rFonts w:ascii="宋体" w:hAnsi="宋体"/>
          <w:sz w:val="24"/>
        </w:rPr>
      </w:pPr>
      <w:r>
        <w:rPr>
          <w:rFonts w:ascii="宋体" w:hAnsi="宋体"/>
          <w:sz w:val="24"/>
        </w:rPr>
        <w:t>待定</w:t>
      </w:r>
    </w:p>
    <w:p/>
    <w:p>
      <w:pPr>
        <w:pStyle w:val="27"/>
        <w:spacing w:before="120" w:after="240" w:line="360" w:lineRule="auto"/>
        <w:rPr>
          <w:rFonts w:ascii="宋体" w:hAnsi="宋体"/>
          <w:bCs w:val="0"/>
        </w:rPr>
      </w:pPr>
      <w:r>
        <w:br w:type="page"/>
      </w:r>
      <w:bookmarkStart w:id="435" w:name="_Toc211243314"/>
      <w:bookmarkStart w:id="436" w:name="_Toc236803109"/>
      <w:bookmarkStart w:id="437" w:name="_Toc50537182"/>
      <w:r>
        <w:rPr>
          <w:rFonts w:hint="eastAsia" w:ascii="宋体" w:hAnsi="宋体"/>
          <w:bCs w:val="0"/>
        </w:rPr>
        <w:t>第五章 投标文件格式</w:t>
      </w:r>
      <w:bookmarkEnd w:id="435"/>
      <w:bookmarkEnd w:id="436"/>
      <w:bookmarkEnd w:id="437"/>
    </w:p>
    <w:p>
      <w:pPr>
        <w:keepNext/>
        <w:keepLines/>
        <w:adjustRightInd w:val="0"/>
        <w:spacing w:line="360" w:lineRule="auto"/>
        <w:textAlignment w:val="baseline"/>
        <w:outlineLvl w:val="2"/>
        <w:rPr>
          <w:rFonts w:ascii="宋体" w:hAnsi="宋体"/>
          <w:b/>
          <w:bCs/>
          <w:kern w:val="0"/>
          <w:sz w:val="24"/>
        </w:rPr>
      </w:pPr>
      <w:bookmarkStart w:id="438" w:name="_Toc521587322"/>
      <w:bookmarkStart w:id="439" w:name="_Toc49350087"/>
      <w:bookmarkStart w:id="440" w:name="_Toc49784685"/>
      <w:bookmarkStart w:id="441" w:name="_Toc50537183"/>
      <w:bookmarkStart w:id="442" w:name="_Toc515609762"/>
      <w:bookmarkStart w:id="443" w:name="_Toc211243315"/>
      <w:bookmarkStart w:id="444" w:name="_Toc464641633"/>
      <w:bookmarkStart w:id="445" w:name="_Toc236803110"/>
      <w:bookmarkStart w:id="446" w:name="_Toc464641486"/>
      <w:r>
        <w:rPr>
          <w:rFonts w:hint="eastAsia" w:ascii="宋体" w:hAnsi="宋体"/>
          <w:b/>
          <w:bCs/>
          <w:kern w:val="0"/>
          <w:sz w:val="24"/>
        </w:rPr>
        <w:t>目录.</w:t>
      </w:r>
      <w:bookmarkEnd w:id="438"/>
      <w:bookmarkEnd w:id="439"/>
      <w:bookmarkEnd w:id="440"/>
      <w:bookmarkEnd w:id="441"/>
      <w:bookmarkEnd w:id="442"/>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rFonts w:ascii="宋体" w:hAnsi="宋体"/>
          <w:bCs/>
          <w:sz w:val="24"/>
        </w:rPr>
      </w:pPr>
      <w:r>
        <w:rPr>
          <w:rFonts w:hint="eastAsia" w:ascii="宋体" w:hAnsi="宋体"/>
          <w:color w:val="FF0000"/>
          <w:sz w:val="24"/>
        </w:rPr>
        <w:t>注意：投标人不得修改以下格式，如有修改，将导致废标。</w:t>
      </w:r>
    </w:p>
    <w:p>
      <w:pPr>
        <w:keepNext/>
        <w:keepLines/>
        <w:adjustRightInd w:val="0"/>
        <w:spacing w:line="360" w:lineRule="auto"/>
        <w:textAlignment w:val="baseline"/>
        <w:outlineLvl w:val="2"/>
        <w:rPr>
          <w:rFonts w:ascii="宋体" w:hAnsi="宋体"/>
          <w:b/>
          <w:bCs/>
          <w:kern w:val="0"/>
          <w:sz w:val="24"/>
        </w:rPr>
      </w:pPr>
      <w:r>
        <w:rPr>
          <w:sz w:val="24"/>
        </w:rPr>
        <w:br w:type="page"/>
      </w:r>
      <w:bookmarkEnd w:id="443"/>
      <w:bookmarkEnd w:id="444"/>
      <w:bookmarkEnd w:id="445"/>
      <w:bookmarkEnd w:id="446"/>
      <w:bookmarkStart w:id="447" w:name="_Toc39741993"/>
      <w:bookmarkStart w:id="448" w:name="_Toc50537184"/>
      <w:r>
        <w:rPr>
          <w:rFonts w:hint="eastAsia" w:ascii="宋体" w:hAnsi="宋体"/>
          <w:b/>
          <w:bCs/>
          <w:kern w:val="0"/>
          <w:sz w:val="24"/>
        </w:rPr>
        <w:t>格式</w:t>
      </w:r>
      <w:r>
        <w:rPr>
          <w:rFonts w:ascii="宋体" w:hAnsi="宋体"/>
          <w:b/>
          <w:bCs/>
          <w:kern w:val="0"/>
          <w:sz w:val="24"/>
        </w:rPr>
        <w:t>1.</w:t>
      </w:r>
      <w:r>
        <w:rPr>
          <w:rFonts w:hint="eastAsia" w:ascii="宋体" w:hAnsi="宋体"/>
          <w:b/>
          <w:bCs/>
          <w:kern w:val="0"/>
          <w:sz w:val="24"/>
        </w:rPr>
        <w:t xml:space="preserve"> 投标书</w:t>
      </w:r>
      <w:bookmarkEnd w:id="447"/>
      <w:bookmarkEnd w:id="448"/>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3）商务要求条款响应/偏离表</w:t>
      </w:r>
    </w:p>
    <w:p>
      <w:pPr>
        <w:adjustRightInd w:val="0"/>
        <w:snapToGrid w:val="0"/>
        <w:spacing w:line="360" w:lineRule="auto"/>
        <w:ind w:firstLine="480" w:firstLineChars="200"/>
        <w:rPr>
          <w:rFonts w:ascii="宋体" w:hAnsi="宋体"/>
          <w:sz w:val="24"/>
        </w:rPr>
      </w:pPr>
      <w:r>
        <w:rPr>
          <w:rFonts w:hint="eastAsia" w:ascii="宋体" w:hAnsi="宋体"/>
          <w:sz w:val="24"/>
        </w:rPr>
        <w:t>4）公司情况介绍；</w:t>
      </w:r>
    </w:p>
    <w:p>
      <w:pPr>
        <w:adjustRightInd w:val="0"/>
        <w:snapToGrid w:val="0"/>
        <w:spacing w:line="360" w:lineRule="auto"/>
        <w:ind w:firstLine="480" w:firstLineChars="200"/>
        <w:rPr>
          <w:rFonts w:ascii="宋体" w:hAnsi="宋体"/>
          <w:sz w:val="24"/>
        </w:rPr>
      </w:pPr>
      <w:r>
        <w:rPr>
          <w:rFonts w:hint="eastAsia" w:ascii="宋体" w:hAnsi="宋体"/>
          <w:sz w:val="24"/>
        </w:rPr>
        <w:t>5）服务方案；</w:t>
      </w:r>
    </w:p>
    <w:p>
      <w:pPr>
        <w:adjustRightInd w:val="0"/>
        <w:snapToGrid w:val="0"/>
        <w:spacing w:line="360" w:lineRule="auto"/>
        <w:ind w:firstLine="480" w:firstLineChars="200"/>
        <w:rPr>
          <w:rFonts w:ascii="宋体" w:hAnsi="宋体"/>
          <w:sz w:val="24"/>
        </w:rPr>
      </w:pPr>
      <w:r>
        <w:rPr>
          <w:rFonts w:hint="eastAsia" w:ascii="宋体" w:hAnsi="宋体"/>
          <w:sz w:val="24"/>
        </w:rPr>
        <w:t>6）服务团队；</w:t>
      </w:r>
    </w:p>
    <w:p>
      <w:pPr>
        <w:adjustRightInd w:val="0"/>
        <w:snapToGrid w:val="0"/>
        <w:spacing w:line="360" w:lineRule="auto"/>
        <w:ind w:firstLine="480" w:firstLineChars="200"/>
        <w:rPr>
          <w:rFonts w:ascii="宋体" w:hAnsi="宋体"/>
          <w:sz w:val="24"/>
        </w:rPr>
      </w:pPr>
      <w:r>
        <w:rPr>
          <w:rFonts w:hint="eastAsia" w:ascii="宋体" w:hAnsi="宋体"/>
          <w:sz w:val="24"/>
        </w:rPr>
        <w:t>7）法定代表人证明书；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8）法定代表人授权书；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9）诚信情况承诺函；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10）售后服务计划；</w:t>
      </w:r>
    </w:p>
    <w:p>
      <w:pPr>
        <w:adjustRightInd w:val="0"/>
        <w:snapToGrid w:val="0"/>
        <w:spacing w:line="360" w:lineRule="auto"/>
        <w:ind w:firstLine="480" w:firstLineChars="200"/>
        <w:rPr>
          <w:rFonts w:ascii="宋体" w:hAnsi="宋体"/>
          <w:sz w:val="24"/>
        </w:rPr>
      </w:pPr>
      <w:r>
        <w:rPr>
          <w:rFonts w:hint="eastAsia" w:ascii="宋体" w:hAnsi="宋体"/>
          <w:sz w:val="24"/>
        </w:rPr>
        <w:t>11）符合“招标文件”规定的证明文件及投标方认为需加以说明的其他内容。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w:t>
      </w:r>
      <w:r>
        <w:rPr>
          <w:rFonts w:hint="eastAsia" w:ascii="宋体" w:hAnsi="宋体"/>
          <w:sz w:val="24"/>
        </w:rPr>
        <w:t>服务</w:t>
      </w:r>
      <w:r>
        <w:rPr>
          <w:rFonts w:ascii="宋体" w:hAnsi="宋体"/>
          <w:sz w:val="24"/>
        </w:rPr>
        <w:t>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投标人同意投标人须知第16.7条关于没收投标保证金（本项目无投标保证金）的规定。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449" w:name="_Toc211243316"/>
      <w:bookmarkStart w:id="450" w:name="_Toc464641634"/>
      <w:bookmarkStart w:id="451" w:name="_Toc236803111"/>
      <w:bookmarkStart w:id="452" w:name="_Toc464641487"/>
      <w:bookmarkStart w:id="453" w:name="_Toc39741994"/>
      <w:bookmarkStart w:id="454" w:name="_Toc50537185"/>
      <w:r>
        <w:rPr>
          <w:rFonts w:hint="eastAsia" w:ascii="宋体" w:hAnsi="宋体"/>
          <w:b/>
          <w:bCs/>
          <w:kern w:val="0"/>
          <w:sz w:val="24"/>
        </w:rPr>
        <w:t>格式</w:t>
      </w:r>
      <w:r>
        <w:rPr>
          <w:rFonts w:ascii="宋体" w:hAnsi="宋体"/>
          <w:b/>
          <w:bCs/>
          <w:kern w:val="0"/>
          <w:sz w:val="24"/>
        </w:rPr>
        <w:t>2.</w:t>
      </w:r>
      <w:bookmarkEnd w:id="449"/>
      <w:r>
        <w:rPr>
          <w:rFonts w:hint="eastAsia" w:ascii="宋体" w:hAnsi="宋体"/>
          <w:b/>
          <w:bCs/>
          <w:kern w:val="0"/>
          <w:sz w:val="24"/>
        </w:rPr>
        <w:t xml:space="preserve"> 投标一览表</w:t>
      </w:r>
      <w:bookmarkEnd w:id="450"/>
      <w:bookmarkEnd w:id="451"/>
      <w:bookmarkEnd w:id="452"/>
      <w:bookmarkEnd w:id="453"/>
      <w:bookmarkEnd w:id="454"/>
    </w:p>
    <w:p/>
    <w:p/>
    <w:p>
      <w:pPr>
        <w:jc w:val="center"/>
        <w:rPr>
          <w:rFonts w:ascii="宋体" w:hAnsi="宋体"/>
          <w:b/>
          <w:bCs/>
          <w:kern w:val="0"/>
          <w:sz w:val="24"/>
        </w:rPr>
      </w:pPr>
      <w:bookmarkStart w:id="455" w:name="_Toc211243321"/>
      <w:bookmarkStart w:id="456" w:name="_Toc236803115"/>
      <w:bookmarkStart w:id="457" w:name="_Toc464641641"/>
      <w:bookmarkStart w:id="458" w:name="_Toc464641494"/>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120"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120" w:afterLines="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投标人名称</w:t>
            </w:r>
          </w:p>
        </w:tc>
        <w:tc>
          <w:tcPr>
            <w:tcW w:w="505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p>
        </w:tc>
        <w:tc>
          <w:tcPr>
            <w:tcW w:w="5058" w:type="dxa"/>
            <w:vAlign w:val="center"/>
          </w:tcPr>
          <w:p>
            <w:pPr>
              <w:autoSpaceDE w:val="0"/>
              <w:autoSpaceDN w:val="0"/>
              <w:adjustRightInd w:val="0"/>
              <w:spacing w:line="360" w:lineRule="auto"/>
              <w:rPr>
                <w:rFonts w:ascii="宋体" w:hAnsi="宋体"/>
                <w:sz w:val="24"/>
              </w:rPr>
            </w:pPr>
            <w:r>
              <w:rPr>
                <w:rFonts w:hint="eastAsia" w:ascii="宋体" w:hAnsi="宋体"/>
                <w:sz w:val="24"/>
              </w:rPr>
              <w:t>大写：</w:t>
            </w:r>
          </w:p>
          <w:p>
            <w:pPr>
              <w:autoSpaceDE w:val="0"/>
              <w:autoSpaceDN w:val="0"/>
              <w:adjustRightInd w:val="0"/>
              <w:spacing w:line="360" w:lineRule="auto"/>
              <w:rPr>
                <w:rFonts w:ascii="宋体" w:hAnsi="宋体"/>
                <w:sz w:val="24"/>
              </w:rPr>
            </w:pPr>
            <w:r>
              <w:rPr>
                <w:rFonts w:hint="eastAsia" w:ascii="宋体" w:hAnsi="宋体"/>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注：投标人的总报价不得超过采购预算限额，本项目预算金额为【200，000.00】元。</w:t>
      </w:r>
    </w:p>
    <w:p>
      <w:pPr>
        <w:spacing w:before="120"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459" w:name="_Toc211243317"/>
    </w:p>
    <w:bookmarkEnd w:id="459"/>
    <w:p>
      <w:pPr>
        <w:spacing w:line="360" w:lineRule="auto"/>
        <w:jc w:val="center"/>
        <w:rPr>
          <w:rFonts w:ascii="宋体" w:hAnsi="宋体"/>
          <w:sz w:val="24"/>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before="120" w:beforeLines="50" w:after="120" w:afterLines="50" w:line="360" w:lineRule="auto"/>
        <w:jc w:val="center"/>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 xml:space="preserve">2.2  </w:t>
      </w:r>
      <w:bookmarkStart w:id="460" w:name="OLE_LINK6"/>
      <w:bookmarkStart w:id="461" w:name="OLE_LINK5"/>
      <w:r>
        <w:rPr>
          <w:rFonts w:hint="eastAsia" w:ascii="宋体" w:hAnsi="宋体"/>
          <w:b/>
          <w:bCs/>
          <w:kern w:val="0"/>
          <w:sz w:val="24"/>
        </w:rPr>
        <w:t>详细报价清单</w:t>
      </w:r>
      <w:bookmarkEnd w:id="460"/>
      <w:bookmarkEnd w:id="461"/>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88"/>
        <w:gridCol w:w="639"/>
        <w:gridCol w:w="1134"/>
        <w:gridCol w:w="1134"/>
        <w:gridCol w:w="3827"/>
      </w:tblGrid>
      <w:tr>
        <w:tblPrEx>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88"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内容</w:t>
            </w:r>
          </w:p>
        </w:tc>
        <w:tc>
          <w:tcPr>
            <w:tcW w:w="639"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单价</w:t>
            </w:r>
          </w:p>
        </w:tc>
        <w:tc>
          <w:tcPr>
            <w:tcW w:w="113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34"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金额（元）</w:t>
            </w:r>
          </w:p>
        </w:tc>
        <w:tc>
          <w:tcPr>
            <w:tcW w:w="3827"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网站群平台</w:t>
            </w:r>
          </w:p>
        </w:tc>
        <w:tc>
          <w:tcPr>
            <w:tcW w:w="639" w:type="dxa"/>
            <w:vAlign w:val="center"/>
          </w:tcPr>
          <w:p>
            <w:pPr>
              <w:rPr>
                <w:kern w:val="0"/>
                <w:sz w:val="20"/>
                <w:szCs w:val="20"/>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1个</w:t>
            </w:r>
          </w:p>
        </w:tc>
        <w:tc>
          <w:tcPr>
            <w:tcW w:w="1134" w:type="dxa"/>
            <w:vAlign w:val="center"/>
          </w:tcPr>
          <w:p>
            <w:pPr>
              <w:rPr>
                <w:kern w:val="0"/>
                <w:sz w:val="20"/>
                <w:szCs w:val="20"/>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提供双语切换、可中英文切换；</w:t>
            </w:r>
            <w:r>
              <w:rPr>
                <w:color w:val="000000" w:themeColor="text1"/>
                <w14:textFill>
                  <w14:solidFill>
                    <w14:schemeClr w14:val="tx1"/>
                  </w14:solidFill>
                </w14:textFill>
              </w:rPr>
              <w:t>B/S</w:t>
            </w:r>
            <w:r>
              <w:rPr>
                <w:rFonts w:hint="eastAsia"/>
                <w:color w:val="000000" w:themeColor="text1"/>
                <w14:textFill>
                  <w14:solidFill>
                    <w14:schemeClr w14:val="tx1"/>
                  </w14:solidFill>
                </w14:textFill>
              </w:rPr>
              <w:t>架构、支持多平台自适应、支持信息发布流程、审核功能、满足信息安全等级保护三级要求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图书馆网站界面设计</w:t>
            </w:r>
          </w:p>
        </w:tc>
        <w:tc>
          <w:tcPr>
            <w:tcW w:w="639" w:type="dxa"/>
            <w:vAlign w:val="center"/>
          </w:tcPr>
          <w:p>
            <w:pPr>
              <w:rPr>
                <w:kern w:val="0"/>
                <w:sz w:val="20"/>
                <w:szCs w:val="20"/>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1项</w:t>
            </w:r>
          </w:p>
        </w:tc>
        <w:tc>
          <w:tcPr>
            <w:tcW w:w="1134" w:type="dxa"/>
            <w:vAlign w:val="center"/>
          </w:tcPr>
          <w:p>
            <w:pPr>
              <w:rPr>
                <w:kern w:val="0"/>
                <w:sz w:val="20"/>
                <w:szCs w:val="20"/>
              </w:rPr>
            </w:pPr>
          </w:p>
        </w:tc>
        <w:tc>
          <w:tcPr>
            <w:tcW w:w="3827"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UI</w:t>
            </w:r>
            <w:r>
              <w:rPr>
                <w:rFonts w:hint="eastAsia"/>
                <w:color w:val="000000" w:themeColor="text1"/>
                <w14:textFill>
                  <w14:solidFill>
                    <w14:schemeClr w14:val="tx1"/>
                  </w14:solidFill>
                </w14:textFill>
              </w:rPr>
              <w:t>设计简洁、大气，应用南科大</w:t>
            </w:r>
            <w:r>
              <w:rPr>
                <w:color w:val="000000" w:themeColor="text1"/>
                <w14:textFill>
                  <w14:solidFill>
                    <w14:schemeClr w14:val="tx1"/>
                  </w14:solidFill>
                </w14:textFill>
              </w:rPr>
              <w:t>VI</w:t>
            </w:r>
            <w:r>
              <w:rPr>
                <w:rFonts w:hint="eastAsia"/>
                <w:color w:val="000000" w:themeColor="text1"/>
                <w14:textFill>
                  <w14:solidFill>
                    <w14:schemeClr w14:val="tx1"/>
                  </w14:solidFill>
                </w14:textFill>
              </w:rPr>
              <w:t>规定色系，设计上加入南科大图书馆</w:t>
            </w:r>
            <w:r>
              <w:rPr>
                <w:color w:val="000000" w:themeColor="text1"/>
                <w14:textFill>
                  <w14:solidFill>
                    <w14:schemeClr w14:val="tx1"/>
                  </w14:solidFill>
                </w14:textFill>
              </w:rPr>
              <w:t>logo</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、采用南科大规定色系；</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、包含以下功能：（</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）资源发现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）电子资源（</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）工具与软件（</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）教参书（</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）新书推荐（</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）读者荐购（</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）馆际互借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文献传递（</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）特色资源（</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）学术产出（</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）学习</w:t>
            </w:r>
            <w:r>
              <w:rPr>
                <w:color w:val="000000" w:themeColor="text1"/>
                <w14:textFill>
                  <w14:solidFill>
                    <w14:schemeClr w14:val="tx1"/>
                  </w14:solidFill>
                </w14:textFill>
              </w:rPr>
              <w:t>&amp;</w:t>
            </w:r>
            <w:r>
              <w:rPr>
                <w:rFonts w:hint="eastAsia"/>
                <w:color w:val="000000" w:themeColor="text1"/>
                <w14:textFill>
                  <w14:solidFill>
                    <w14:schemeClr w14:val="tx1"/>
                  </w14:solidFill>
                </w14:textFill>
              </w:rPr>
              <w:t>研究（</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）学习支持（</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）研究支持（</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）使用图书馆（</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）互动等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网站建设</w:t>
            </w:r>
          </w:p>
        </w:tc>
        <w:tc>
          <w:tcPr>
            <w:tcW w:w="639" w:type="dxa"/>
            <w:vAlign w:val="center"/>
          </w:tcPr>
          <w:p>
            <w:pPr>
              <w:widowControl/>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1项</w:t>
            </w:r>
          </w:p>
        </w:tc>
        <w:tc>
          <w:tcPr>
            <w:tcW w:w="1134" w:type="dxa"/>
            <w:vAlign w:val="center"/>
          </w:tcPr>
          <w:p>
            <w:pPr>
              <w:widowControl/>
              <w:rPr>
                <w:rFonts w:ascii="宋体" w:hAnsi="宋体" w:cs="宋体"/>
                <w:color w:val="000000"/>
                <w:kern w:val="0"/>
                <w:sz w:val="22"/>
                <w:szCs w:val="22"/>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依据设计好的界面进行响应式网站建设，其中包含</w:t>
            </w:r>
            <w:r>
              <w:rPr>
                <w:color w:val="000000" w:themeColor="text1"/>
                <w14:textFill>
                  <w14:solidFill>
                    <w14:schemeClr w14:val="tx1"/>
                  </w14:solidFill>
                </w14:textFill>
              </w:rPr>
              <w:t>PC</w:t>
            </w:r>
            <w:r>
              <w:rPr>
                <w:rFonts w:hint="eastAsia"/>
                <w:color w:val="000000" w:themeColor="text1"/>
                <w14:textFill>
                  <w14:solidFill>
                    <w14:schemeClr w14:val="tx1"/>
                  </w14:solidFill>
                </w14:textFill>
              </w:rPr>
              <w:t>版、</w:t>
            </w:r>
            <w:r>
              <w:rPr>
                <w:color w:val="000000" w:themeColor="text1"/>
                <w14:textFill>
                  <w14:solidFill>
                    <w14:schemeClr w14:val="tx1"/>
                  </w14:solidFill>
                </w14:textFill>
              </w:rPr>
              <w:t>pad</w:t>
            </w:r>
            <w:r>
              <w:rPr>
                <w:rFonts w:hint="eastAsia"/>
                <w:color w:val="000000" w:themeColor="text1"/>
                <w14:textFill>
                  <w14:solidFill>
                    <w14:schemeClr w14:val="tx1"/>
                  </w14:solidFill>
                </w14:textFill>
              </w:rPr>
              <w:t>版本、手机等等。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数据对接</w:t>
            </w:r>
          </w:p>
        </w:tc>
        <w:tc>
          <w:tcPr>
            <w:tcW w:w="639" w:type="dxa"/>
            <w:vAlign w:val="center"/>
          </w:tcPr>
          <w:p>
            <w:pPr>
              <w:widowControl/>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1项</w:t>
            </w:r>
          </w:p>
        </w:tc>
        <w:tc>
          <w:tcPr>
            <w:tcW w:w="1134" w:type="dxa"/>
            <w:vAlign w:val="center"/>
          </w:tcPr>
          <w:p>
            <w:pPr>
              <w:widowControl/>
              <w:rPr>
                <w:rFonts w:ascii="宋体" w:hAnsi="宋体" w:cs="宋体"/>
                <w:color w:val="000000"/>
                <w:kern w:val="0"/>
                <w:sz w:val="22"/>
                <w:szCs w:val="22"/>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进行统一身份与系统的数据对接，通过统一认证登陆实现后台管理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488" w:type="dxa"/>
            <w:vAlign w:val="center"/>
          </w:tcPr>
          <w:p>
            <w:r>
              <w:rPr>
                <w:rFonts w:hint="eastAsia"/>
              </w:rPr>
              <w:t>数据库导航</w:t>
            </w:r>
          </w:p>
        </w:tc>
        <w:tc>
          <w:tcPr>
            <w:tcW w:w="639" w:type="dxa"/>
            <w:vAlign w:val="center"/>
          </w:tcPr>
          <w:p>
            <w:pPr>
              <w:widowControl/>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1项</w:t>
            </w:r>
          </w:p>
        </w:tc>
        <w:tc>
          <w:tcPr>
            <w:tcW w:w="1134" w:type="dxa"/>
            <w:vAlign w:val="center"/>
          </w:tcPr>
          <w:p>
            <w:pPr>
              <w:widowControl/>
              <w:rPr>
                <w:rFonts w:ascii="宋体" w:hAnsi="宋体" w:cs="宋体"/>
                <w:color w:val="000000"/>
                <w:kern w:val="0"/>
                <w:sz w:val="22"/>
                <w:szCs w:val="22"/>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（1）数据库导航（2）期刊导航（3）电子书导航（4）校外访问（5）专栏编辑（6）统计分析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预约模块建设</w:t>
            </w:r>
          </w:p>
        </w:tc>
        <w:tc>
          <w:tcPr>
            <w:tcW w:w="639" w:type="dxa"/>
            <w:vAlign w:val="center"/>
          </w:tcPr>
          <w:p>
            <w:pPr>
              <w:widowControl/>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1项</w:t>
            </w:r>
          </w:p>
        </w:tc>
        <w:tc>
          <w:tcPr>
            <w:tcW w:w="1134" w:type="dxa"/>
            <w:vAlign w:val="center"/>
          </w:tcPr>
          <w:p>
            <w:pPr>
              <w:widowControl/>
              <w:rPr>
                <w:rFonts w:ascii="宋体" w:hAnsi="宋体" w:cs="宋体"/>
                <w:color w:val="000000"/>
                <w:kern w:val="0"/>
                <w:sz w:val="22"/>
                <w:szCs w:val="22"/>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包括日历方式进行预约、预约管理通过日历进行前端展示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488"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售后服务</w:t>
            </w:r>
          </w:p>
        </w:tc>
        <w:tc>
          <w:tcPr>
            <w:tcW w:w="639" w:type="dxa"/>
            <w:vAlign w:val="center"/>
          </w:tcPr>
          <w:p>
            <w:pPr>
              <w:rPr>
                <w:kern w:val="0"/>
                <w:sz w:val="20"/>
                <w:szCs w:val="20"/>
              </w:rPr>
            </w:pPr>
          </w:p>
        </w:tc>
        <w:tc>
          <w:tcPr>
            <w:tcW w:w="1134"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1年</w:t>
            </w:r>
          </w:p>
        </w:tc>
        <w:tc>
          <w:tcPr>
            <w:tcW w:w="1134" w:type="dxa"/>
            <w:vAlign w:val="center"/>
          </w:tcPr>
          <w:p>
            <w:pPr>
              <w:rPr>
                <w:kern w:val="0"/>
                <w:sz w:val="20"/>
                <w:szCs w:val="20"/>
              </w:rPr>
            </w:pPr>
          </w:p>
        </w:tc>
        <w:tc>
          <w:tcPr>
            <w:tcW w:w="38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年的免费售后服务、包括人员培训，技术升级等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88" w:type="dxa"/>
            <w:vAlign w:val="center"/>
          </w:tcPr>
          <w:p>
            <w:pPr>
              <w:widowControl/>
              <w:rPr>
                <w:rFonts w:ascii="宋体" w:hAnsi="宋体" w:cs="宋体"/>
                <w:color w:val="000000"/>
                <w:kern w:val="0"/>
                <w:sz w:val="22"/>
                <w:szCs w:val="22"/>
              </w:rPr>
            </w:pPr>
          </w:p>
        </w:tc>
        <w:tc>
          <w:tcPr>
            <w:tcW w:w="639" w:type="dxa"/>
            <w:vAlign w:val="center"/>
          </w:tcPr>
          <w:p>
            <w:pPr>
              <w:rPr>
                <w:kern w:val="0"/>
                <w:sz w:val="20"/>
                <w:szCs w:val="20"/>
              </w:rPr>
            </w:pPr>
          </w:p>
        </w:tc>
        <w:tc>
          <w:tcPr>
            <w:tcW w:w="1134" w:type="dxa"/>
            <w:vAlign w:val="center"/>
          </w:tcPr>
          <w:p>
            <w:pPr>
              <w:widowControl/>
              <w:jc w:val="center"/>
              <w:rPr>
                <w:rFonts w:ascii="宋体" w:hAnsi="宋体" w:cs="宋体"/>
                <w:color w:val="000000"/>
                <w:kern w:val="0"/>
                <w:sz w:val="22"/>
                <w:szCs w:val="22"/>
              </w:rPr>
            </w:pPr>
          </w:p>
        </w:tc>
        <w:tc>
          <w:tcPr>
            <w:tcW w:w="1134" w:type="dxa"/>
            <w:vAlign w:val="center"/>
          </w:tcPr>
          <w:p>
            <w:pPr>
              <w:rPr>
                <w:kern w:val="0"/>
                <w:sz w:val="20"/>
                <w:szCs w:val="20"/>
              </w:rPr>
            </w:pPr>
          </w:p>
        </w:tc>
        <w:tc>
          <w:tcPr>
            <w:tcW w:w="3827"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color w:val="000000" w:themeColor="text1"/>
                <w14:textFill>
                  <w14:solidFill>
                    <w14:schemeClr w14:val="tx1"/>
                  </w14:solidFill>
                </w14:textFill>
              </w:rPr>
            </w:pPr>
          </w:p>
        </w:tc>
        <w:tc>
          <w:tcPr>
            <w:tcW w:w="2127" w:type="dxa"/>
            <w:gridSpan w:val="2"/>
          </w:tcPr>
          <w:p>
            <w:pPr>
              <w:rPr>
                <w:color w:val="000000" w:themeColor="text1"/>
                <w14:textFill>
                  <w14:solidFill>
                    <w14:schemeClr w14:val="tx1"/>
                  </w14:solidFill>
                </w14:textFill>
              </w:rPr>
            </w:pPr>
          </w:p>
        </w:tc>
        <w:tc>
          <w:tcPr>
            <w:tcW w:w="113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总价</w:t>
            </w:r>
          </w:p>
        </w:tc>
        <w:tc>
          <w:tcPr>
            <w:tcW w:w="1134" w:type="dxa"/>
          </w:tcPr>
          <w:p>
            <w:pPr>
              <w:rPr>
                <w:color w:val="000000" w:themeColor="text1"/>
                <w14:textFill>
                  <w14:solidFill>
                    <w14:schemeClr w14:val="tx1"/>
                  </w14:solidFill>
                </w14:textFill>
              </w:rPr>
            </w:pPr>
          </w:p>
        </w:tc>
        <w:tc>
          <w:tcPr>
            <w:tcW w:w="3827" w:type="dxa"/>
          </w:tcPr>
          <w:p>
            <w:pPr>
              <w:rPr>
                <w:color w:val="000000" w:themeColor="text1"/>
                <w14:textFill>
                  <w14:solidFill>
                    <w14:schemeClr w14:val="tx1"/>
                  </w14:solidFill>
                </w14:textFill>
              </w:rPr>
            </w:pPr>
          </w:p>
        </w:tc>
      </w:tr>
    </w:tbl>
    <w:p>
      <w:pPr>
        <w:jc w:val="center"/>
        <w:rPr>
          <w:rFonts w:ascii="宋体" w:hAnsi="宋体"/>
          <w:b/>
          <w:bCs/>
          <w:kern w:val="0"/>
          <w:sz w:val="24"/>
        </w:rPr>
      </w:pPr>
    </w:p>
    <w:p>
      <w:pPr>
        <w:rPr>
          <w:rFonts w:ascii="宋体" w:hAnsi="宋体"/>
          <w:b/>
          <w:szCs w:val="21"/>
        </w:rPr>
      </w:pPr>
    </w:p>
    <w:p>
      <w:pPr>
        <w:rPr>
          <w:rFonts w:ascii="宋体" w:hAnsi="宋体"/>
          <w:b/>
          <w:szCs w:val="21"/>
        </w:rPr>
      </w:pPr>
      <w:r>
        <w:rPr>
          <w:rFonts w:hint="eastAsia" w:ascii="宋体" w:hAnsi="宋体"/>
          <w:b/>
          <w:szCs w:val="21"/>
        </w:rPr>
        <w:t>注：</w:t>
      </w:r>
    </w:p>
    <w:p>
      <w:pPr>
        <w:rPr>
          <w:rFonts w:ascii="宋体" w:hAnsi="宋体"/>
          <w:b/>
          <w:szCs w:val="21"/>
        </w:rPr>
      </w:pPr>
      <w:r>
        <w:rPr>
          <w:rFonts w:hint="eastAsia" w:ascii="宋体" w:hAnsi="宋体"/>
          <w:b/>
          <w:szCs w:val="21"/>
        </w:rPr>
        <w:t>1.不发生的费用可以不填写，需要增加的费用项目可以将表格延展；</w:t>
      </w:r>
    </w:p>
    <w:p>
      <w:pPr>
        <w:spacing w:before="240" w:after="240" w:line="360" w:lineRule="auto"/>
        <w:jc w:val="left"/>
        <w:outlineLvl w:val="2"/>
        <w:rPr>
          <w:rFonts w:ascii="宋体" w:hAnsi="宋体"/>
          <w:b/>
          <w:sz w:val="24"/>
        </w:rPr>
      </w:pPr>
      <w:r>
        <w:rPr>
          <w:rFonts w:hint="eastAsia" w:ascii="宋体" w:hAnsi="宋体"/>
          <w:b/>
          <w:bCs/>
          <w:kern w:val="0"/>
          <w:sz w:val="24"/>
        </w:rPr>
        <w:br w:type="page"/>
      </w:r>
      <w:bookmarkStart w:id="462" w:name="_Toc39741995"/>
      <w:bookmarkStart w:id="463" w:name="_Toc50537186"/>
      <w:r>
        <w:rPr>
          <w:rFonts w:hint="eastAsia" w:ascii="宋体" w:hAnsi="宋体"/>
          <w:b/>
          <w:bCs/>
          <w:kern w:val="0"/>
          <w:sz w:val="24"/>
        </w:rPr>
        <w:t>格式3.</w:t>
      </w:r>
      <w:bookmarkEnd w:id="455"/>
      <w:r>
        <w:rPr>
          <w:rFonts w:hint="eastAsia" w:ascii="宋体" w:hAnsi="宋体"/>
          <w:b/>
          <w:bCs/>
          <w:kern w:val="0"/>
          <w:sz w:val="24"/>
        </w:rPr>
        <w:t xml:space="preserve"> </w:t>
      </w:r>
      <w:bookmarkEnd w:id="456"/>
      <w:bookmarkStart w:id="464" w:name="_Toc211248420"/>
      <w:r>
        <w:rPr>
          <w:rFonts w:hint="eastAsia" w:ascii="宋体" w:hAnsi="宋体"/>
          <w:b/>
          <w:bCs/>
          <w:kern w:val="0"/>
          <w:sz w:val="24"/>
        </w:rPr>
        <w:t>商务要求条款响应/偏离表</w:t>
      </w:r>
      <w:bookmarkEnd w:id="462"/>
      <w:bookmarkEnd w:id="463"/>
      <w:bookmarkEnd w:id="464"/>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4537"/>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center"/>
              <w:rPr>
                <w:rFonts w:ascii="宋体" w:hAnsi="宋体"/>
                <w:sz w:val="24"/>
              </w:rPr>
            </w:pPr>
            <w:r>
              <w:rPr>
                <w:rFonts w:ascii="宋体" w:hAnsi="宋体"/>
                <w:sz w:val="24"/>
              </w:rPr>
              <w:t>需求名称及需求说明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，不得有任何遗漏，并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w:t>
      </w:r>
      <w:r>
        <w:rPr>
          <w:rFonts w:hint="eastAsia" w:ascii="宋体" w:hAnsi="宋体"/>
          <w:sz w:val="24"/>
        </w:rPr>
        <w:t>偏离</w:t>
      </w:r>
      <w:r>
        <w:rPr>
          <w:rFonts w:ascii="宋体" w:hAnsi="宋体"/>
          <w:sz w:val="24"/>
        </w:rPr>
        <w:t>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b/>
          <w:szCs w:val="21"/>
        </w:rPr>
      </w:pPr>
      <w:r>
        <w:rPr>
          <w:rFonts w:hint="eastAsia" w:ascii="宋体" w:hAnsi="宋体"/>
          <w:b/>
          <w:szCs w:val="21"/>
        </w:rPr>
        <w:t>注：本格式不得擅自更改。</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465" w:name="_Toc50537187"/>
      <w:bookmarkStart w:id="466" w:name="_Toc39741996"/>
      <w:r>
        <w:rPr>
          <w:rFonts w:hint="eastAsia" w:ascii="宋体" w:hAnsi="宋体"/>
          <w:b/>
          <w:bCs/>
          <w:kern w:val="0"/>
          <w:sz w:val="24"/>
        </w:rPr>
        <w:t>格式4. 公司情况介绍</w:t>
      </w:r>
      <w:bookmarkEnd w:id="457"/>
      <w:bookmarkEnd w:id="458"/>
      <w:bookmarkEnd w:id="465"/>
      <w:bookmarkEnd w:id="466"/>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 xml:space="preserve">1. </w:t>
      </w:r>
      <w:bookmarkStart w:id="467" w:name="_Toc19053"/>
      <w:r>
        <w:rPr>
          <w:rFonts w:hint="eastAsia" w:ascii="宋体" w:hAnsi="宋体"/>
          <w:sz w:val="24"/>
        </w:rPr>
        <w:t>投标人资格证明文件</w:t>
      </w:r>
      <w:bookmarkEnd w:id="467"/>
    </w:p>
    <w:p>
      <w:pPr>
        <w:spacing w:before="240" w:line="360" w:lineRule="auto"/>
        <w:rPr>
          <w:rFonts w:ascii="宋体" w:hAnsi="宋体"/>
          <w:sz w:val="24"/>
        </w:rPr>
      </w:pPr>
      <w:r>
        <w:rPr>
          <w:rFonts w:hint="eastAsia" w:ascii="宋体" w:hAnsi="宋体"/>
          <w:sz w:val="24"/>
        </w:rPr>
        <w:t>2.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tbl>
      <w:tblPr>
        <w:tblStyle w:val="29"/>
        <w:tblW w:w="0" w:type="auto"/>
        <w:jc w:val="center"/>
        <w:tblLayout w:type="fixed"/>
        <w:tblCellMar>
          <w:top w:w="0" w:type="dxa"/>
          <w:left w:w="108" w:type="dxa"/>
          <w:bottom w:w="0" w:type="dxa"/>
          <w:right w:w="108" w:type="dxa"/>
        </w:tblCellMar>
      </w:tblPr>
      <w:tblGrid>
        <w:gridCol w:w="817"/>
        <w:gridCol w:w="3289"/>
        <w:gridCol w:w="1843"/>
        <w:gridCol w:w="1417"/>
        <w:gridCol w:w="2268"/>
      </w:tblGrid>
      <w:tr>
        <w:tblPrEx>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5" w:rightChars="50"/>
              <w:rPr>
                <w:bCs/>
                <w:sz w:val="24"/>
              </w:rPr>
            </w:pPr>
            <w:r>
              <w:rPr>
                <w:rFonts w:hint="eastAsia" w:ascii="宋体" w:hAnsi="宋体"/>
                <w:bCs/>
                <w:sz w:val="24"/>
              </w:rPr>
              <w:t>序号</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57" w:firstLineChars="149"/>
              <w:jc w:val="center"/>
              <w:rPr>
                <w:bCs/>
                <w:sz w:val="24"/>
              </w:rPr>
            </w:pPr>
            <w:r>
              <w:rPr>
                <w:rFonts w:hint="eastAsia" w:ascii="宋体" w:hAnsi="宋体"/>
                <w:bCs/>
                <w:sz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sz w:val="24"/>
              </w:rPr>
            </w:pPr>
            <w:r>
              <w:rPr>
                <w:rFonts w:hint="eastAsia" w:ascii="宋体" w:hAnsi="宋体"/>
                <w:bCs/>
                <w:sz w:val="24"/>
              </w:rPr>
              <w:t>业主单位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sz w:val="24"/>
              </w:rPr>
            </w:pPr>
            <w:r>
              <w:rPr>
                <w:rFonts w:hint="eastAsia" w:ascii="宋体" w:hAnsi="宋体"/>
                <w:bCs/>
                <w:sz w:val="24"/>
              </w:rPr>
              <w:t>合同金额</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jc w:val="center"/>
              <w:rPr>
                <w:bCs/>
                <w:sz w:val="24"/>
              </w:rPr>
            </w:pPr>
            <w:r>
              <w:rPr>
                <w:rFonts w:hint="eastAsia" w:ascii="宋体" w:hAnsi="宋体"/>
                <w:bCs/>
                <w:sz w:val="24"/>
              </w:rPr>
              <w:t>服务期限</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kern w:val="0"/>
                <w:szCs w:val="21"/>
              </w:rPr>
            </w:pPr>
            <w:r>
              <w:rPr>
                <w:rFonts w:hint="eastAsia" w:ascii="宋体" w:hAnsi="宋体"/>
                <w:kern w:val="0"/>
              </w:rPr>
              <w:t>1</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kern w:val="0"/>
              </w:rPr>
            </w:pPr>
            <w:r>
              <w:rPr>
                <w:rFonts w:hint="eastAsia" w:ascii="宋体" w:hAnsi="宋体"/>
                <w:kern w:val="0"/>
              </w:rPr>
              <w:t>2</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kern w:val="0"/>
              </w:rPr>
            </w:pPr>
            <w:r>
              <w:rPr>
                <w:rFonts w:hint="eastAsia" w:ascii="宋体" w:hAnsi="宋体"/>
                <w:kern w:val="0"/>
              </w:rPr>
              <w:t>3</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kern w:val="0"/>
              </w:rPr>
            </w:pPr>
            <w:r>
              <w:rPr>
                <w:rFonts w:hint="eastAsia" w:ascii="宋体" w:hAnsi="宋体"/>
                <w:kern w:val="0"/>
              </w:rPr>
              <w:t>4</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kern w:val="0"/>
              </w:rPr>
            </w:pPr>
            <w:r>
              <w:rPr>
                <w:rFonts w:hint="eastAsia" w:ascii="宋体" w:hAnsi="宋体"/>
                <w:kern w:val="0"/>
              </w:rPr>
              <w:t>5</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kern w:val="0"/>
              </w:rPr>
            </w:pPr>
          </w:p>
        </w:tc>
      </w:tr>
    </w:tbl>
    <w:p>
      <w:pPr>
        <w:spacing w:line="360" w:lineRule="auto"/>
        <w:ind w:right="105" w:rightChars="50"/>
        <w:rPr>
          <w:rFonts w:ascii="宋体" w:hAnsi="宋体"/>
          <w:sz w:val="24"/>
        </w:rPr>
      </w:pPr>
      <w:r>
        <w:rPr>
          <w:rFonts w:hint="eastAsia" w:ascii="宋体" w:hAnsi="宋体"/>
        </w:rPr>
        <w:t>说明：根据评分细则要求提供相应证明材料，并加盖投标人公章。</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468" w:name="_Toc39741997"/>
      <w:bookmarkStart w:id="469" w:name="_Toc50537188"/>
      <w:r>
        <w:rPr>
          <w:rFonts w:hint="eastAsia" w:ascii="宋体" w:hAnsi="宋体"/>
          <w:b/>
          <w:bCs/>
          <w:kern w:val="0"/>
          <w:sz w:val="24"/>
        </w:rPr>
        <w:t>格式5. 服务方案</w:t>
      </w:r>
      <w:bookmarkEnd w:id="468"/>
      <w:bookmarkEnd w:id="469"/>
    </w:p>
    <w:p>
      <w:pPr>
        <w:jc w:val="center"/>
        <w:rPr>
          <w:b/>
          <w:sz w:val="24"/>
        </w:rPr>
      </w:pPr>
    </w:p>
    <w:p>
      <w:pPr>
        <w:jc w:val="center"/>
        <w:rPr>
          <w:b/>
          <w:sz w:val="24"/>
        </w:rPr>
      </w:pPr>
      <w:r>
        <w:rPr>
          <w:rFonts w:hint="eastAsia"/>
          <w:b/>
          <w:sz w:val="24"/>
        </w:rPr>
        <w:t>服务方案</w:t>
      </w:r>
    </w:p>
    <w:p>
      <w:pPr>
        <w:spacing w:line="360" w:lineRule="auto"/>
        <w:jc w:val="center"/>
        <w:rPr>
          <w:rFonts w:ascii="宋体" w:hAnsi="宋体"/>
          <w:szCs w:val="21"/>
        </w:rPr>
      </w:pPr>
      <w:r>
        <w:rPr>
          <w:rFonts w:hint="eastAsia" w:ascii="宋体" w:hAnsi="宋体"/>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470" w:name="_Toc50537189"/>
      <w:bookmarkStart w:id="471" w:name="_Toc39741998"/>
      <w:r>
        <w:rPr>
          <w:rFonts w:hint="eastAsia" w:ascii="宋体" w:hAnsi="宋体"/>
          <w:b/>
          <w:bCs/>
          <w:kern w:val="0"/>
          <w:sz w:val="24"/>
        </w:rPr>
        <w:t>格式6. 服务团队</w:t>
      </w:r>
      <w:bookmarkEnd w:id="470"/>
      <w:bookmarkEnd w:id="471"/>
    </w:p>
    <w:p>
      <w:pPr>
        <w:spacing w:line="360" w:lineRule="auto"/>
        <w:rPr>
          <w:rFonts w:ascii="宋体" w:hAnsi="宋体"/>
          <w:sz w:val="24"/>
        </w:rPr>
      </w:pPr>
    </w:p>
    <w:p>
      <w:pPr>
        <w:spacing w:before="240" w:beforeLines="100" w:after="240" w:afterLines="100" w:line="480" w:lineRule="auto"/>
        <w:ind w:right="105" w:rightChars="50" w:firstLine="359" w:firstLineChars="149"/>
        <w:jc w:val="center"/>
        <w:rPr>
          <w:rFonts w:ascii="宋体" w:hAnsi="宋体"/>
          <w:b/>
          <w:bCs/>
          <w:sz w:val="24"/>
        </w:rPr>
      </w:pPr>
      <w:r>
        <w:rPr>
          <w:rFonts w:hint="eastAsia" w:ascii="宋体" w:hAnsi="宋体"/>
          <w:b/>
          <w:sz w:val="24"/>
        </w:rPr>
        <w:t>服务团队</w:t>
      </w:r>
      <w:r>
        <w:rPr>
          <w:rFonts w:hint="eastAsia" w:ascii="宋体" w:hAnsi="宋体"/>
          <w:b/>
          <w:bCs/>
          <w:sz w:val="24"/>
        </w:rPr>
        <w:t>一览表</w:t>
      </w:r>
    </w:p>
    <w:p>
      <w:pPr>
        <w:spacing w:line="360" w:lineRule="auto"/>
        <w:ind w:right="105" w:rightChars="50" w:firstLine="357" w:firstLineChars="149"/>
        <w:rPr>
          <w:rFonts w:ascii="宋体" w:hAnsi="宋体"/>
          <w:kern w:val="0"/>
          <w:sz w:val="24"/>
        </w:rPr>
      </w:pPr>
      <w:r>
        <w:rPr>
          <w:rFonts w:hint="eastAsia" w:ascii="宋体" w:hAnsi="宋体"/>
          <w:kern w:val="0"/>
          <w:sz w:val="24"/>
        </w:rPr>
        <w:t>本项目小组共</w:t>
      </w:r>
      <w:r>
        <w:rPr>
          <w:rFonts w:hint="eastAsia" w:ascii="宋体" w:hAnsi="宋体"/>
          <w:kern w:val="0"/>
          <w:sz w:val="24"/>
          <w:u w:val="single"/>
        </w:rPr>
        <w:t xml:space="preserve">    </w:t>
      </w:r>
      <w:r>
        <w:rPr>
          <w:rFonts w:hint="eastAsia" w:ascii="宋体" w:hAnsi="宋体"/>
          <w:kern w:val="0"/>
          <w:sz w:val="24"/>
        </w:rPr>
        <w:t xml:space="preserve">人   </w:t>
      </w:r>
    </w:p>
    <w:p>
      <w:pPr>
        <w:spacing w:line="360" w:lineRule="auto"/>
        <w:ind w:right="105" w:rightChars="50" w:firstLine="357" w:firstLineChars="149"/>
        <w:rPr>
          <w:kern w:val="0"/>
          <w:sz w:val="24"/>
        </w:rPr>
      </w:pPr>
      <w:r>
        <w:rPr>
          <w:rFonts w:hint="eastAsia" w:ascii="宋体" w:hAnsi="宋体"/>
          <w:kern w:val="0"/>
          <w:sz w:val="24"/>
        </w:rPr>
        <w:t xml:space="preserve">          </w:t>
      </w:r>
    </w:p>
    <w:tbl>
      <w:tblPr>
        <w:tblStyle w:val="29"/>
        <w:tblW w:w="0" w:type="auto"/>
        <w:jc w:val="center"/>
        <w:tblLayout w:type="fixed"/>
        <w:tblCellMar>
          <w:top w:w="0" w:type="dxa"/>
          <w:left w:w="108" w:type="dxa"/>
          <w:bottom w:w="0" w:type="dxa"/>
          <w:right w:w="108" w:type="dxa"/>
        </w:tblCellMar>
      </w:tblPr>
      <w:tblGrid>
        <w:gridCol w:w="2404"/>
        <w:gridCol w:w="1806"/>
        <w:gridCol w:w="1336"/>
        <w:gridCol w:w="3118"/>
      </w:tblGrid>
      <w:tr>
        <w:tblPrEx>
          <w:tblCellMar>
            <w:top w:w="0" w:type="dxa"/>
            <w:left w:w="108" w:type="dxa"/>
            <w:bottom w:w="0" w:type="dxa"/>
            <w:right w:w="108" w:type="dxa"/>
          </w:tblCellMar>
        </w:tblPrEx>
        <w:trPr>
          <w:trHeight w:val="65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9" w:firstLineChars="149"/>
              <w:jc w:val="center"/>
              <w:rPr>
                <w:b/>
                <w:bCs/>
                <w:sz w:val="24"/>
              </w:rPr>
            </w:pPr>
            <w:r>
              <w:rPr>
                <w:rFonts w:hint="eastAsia" w:ascii="宋体" w:hAnsi="宋体"/>
                <w:b/>
                <w:bCs/>
                <w:sz w:val="24"/>
              </w:rPr>
              <w:t>人员配备</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sz w:val="24"/>
              </w:rPr>
            </w:pPr>
            <w:r>
              <w:rPr>
                <w:rFonts w:hint="eastAsia" w:ascii="宋体" w:hAnsi="宋体"/>
                <w:b/>
                <w:bCs/>
                <w:sz w:val="24"/>
              </w:rPr>
              <w:t>姓名</w:t>
            </w:r>
          </w:p>
        </w:tc>
        <w:tc>
          <w:tcPr>
            <w:tcW w:w="1336" w:type="dxa"/>
            <w:tcBorders>
              <w:top w:val="single" w:color="auto" w:sz="4" w:space="0"/>
              <w:left w:val="nil"/>
              <w:bottom w:val="single" w:color="auto" w:sz="4" w:space="0"/>
              <w:right w:val="single" w:color="auto" w:sz="4" w:space="0"/>
            </w:tcBorders>
            <w:vAlign w:val="center"/>
          </w:tcPr>
          <w:p>
            <w:pPr>
              <w:spacing w:line="360" w:lineRule="auto"/>
              <w:ind w:right="105" w:rightChars="50"/>
              <w:jc w:val="center"/>
              <w:rPr>
                <w:rFonts w:ascii="宋体" w:hAnsi="宋体"/>
                <w:b/>
                <w:bCs/>
                <w:sz w:val="24"/>
              </w:rPr>
            </w:pPr>
            <w:r>
              <w:rPr>
                <w:rFonts w:hint="eastAsia" w:ascii="宋体" w:hAnsi="宋体"/>
                <w:b/>
                <w:bCs/>
                <w:sz w:val="24"/>
              </w:rPr>
              <w:t>学历</w:t>
            </w: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9" w:firstLineChars="149"/>
              <w:jc w:val="center"/>
              <w:rPr>
                <w:b/>
                <w:bCs/>
                <w:sz w:val="24"/>
              </w:rPr>
            </w:pPr>
            <w:r>
              <w:rPr>
                <w:rFonts w:hint="eastAsia" w:ascii="宋体" w:hAnsi="宋体"/>
                <w:b/>
                <w:bCs/>
                <w:sz w:val="24"/>
              </w:rPr>
              <w:t>执业资格或</w:t>
            </w:r>
            <w:r>
              <w:rPr>
                <w:b/>
                <w:bCs/>
                <w:sz w:val="24"/>
              </w:rPr>
              <w:t>专业等级</w:t>
            </w:r>
          </w:p>
        </w:tc>
      </w:tr>
      <w:tr>
        <w:tblPrEx>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kern w:val="0"/>
                <w:sz w:val="24"/>
              </w:rPr>
            </w:pPr>
            <w:r>
              <w:rPr>
                <w:rFonts w:hint="eastAsia" w:ascii="宋体" w:hAnsi="宋体"/>
                <w:kern w:val="0"/>
                <w:sz w:val="24"/>
              </w:rPr>
              <w:t>项目负责人</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547" w:hRule="atLeast"/>
          <w:jc w:val="center"/>
        </w:trPr>
        <w:tc>
          <w:tcPr>
            <w:tcW w:w="2404" w:type="dxa"/>
            <w:vMerge w:val="restart"/>
            <w:tcBorders>
              <w:top w:val="nil"/>
              <w:left w:val="single" w:color="000000" w:sz="4" w:space="0"/>
              <w:right w:val="single" w:color="000000" w:sz="4" w:space="0"/>
            </w:tcBorders>
            <w:vAlign w:val="center"/>
          </w:tcPr>
          <w:p>
            <w:pPr>
              <w:spacing w:line="360" w:lineRule="auto"/>
              <w:ind w:right="105" w:rightChars="50" w:firstLine="357" w:firstLineChars="149"/>
              <w:jc w:val="center"/>
              <w:rPr>
                <w:rFonts w:ascii="宋体" w:hAnsi="宋体"/>
                <w:kern w:val="0"/>
                <w:sz w:val="24"/>
              </w:rPr>
            </w:pPr>
            <w:r>
              <w:rPr>
                <w:rFonts w:hint="eastAsia" w:ascii="宋体" w:hAnsi="宋体"/>
                <w:kern w:val="0"/>
                <w:sz w:val="24"/>
              </w:rPr>
              <w:t>其他项目组成员</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spacing w:line="360" w:lineRule="auto"/>
              <w:ind w:right="105" w:rightChars="50"/>
              <w:jc w:val="center"/>
              <w:rPr>
                <w:rFonts w:ascii="宋体" w:hAnsi="宋体"/>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bl>
    <w:p>
      <w:pPr>
        <w:spacing w:line="360" w:lineRule="auto"/>
        <w:ind w:right="105" w:rightChars="50" w:firstLine="312" w:firstLineChars="149"/>
        <w:rPr>
          <w:rFonts w:ascii="宋体" w:hAnsi="宋体"/>
          <w:szCs w:val="21"/>
        </w:rPr>
      </w:pPr>
      <w:r>
        <w:rPr>
          <w:rFonts w:hint="eastAsia" w:ascii="宋体" w:hAnsi="宋体"/>
          <w:szCs w:val="21"/>
        </w:rPr>
        <w:t>注：</w:t>
      </w:r>
      <w:r>
        <w:rPr>
          <w:rFonts w:ascii="宋体" w:hAnsi="宋体"/>
          <w:szCs w:val="21"/>
        </w:rPr>
        <w:t>本表可根据实际情况</w:t>
      </w:r>
      <w:r>
        <w:rPr>
          <w:rFonts w:hint="eastAsia" w:ascii="宋体" w:hAnsi="宋体"/>
          <w:szCs w:val="21"/>
        </w:rPr>
        <w:t>自行</w:t>
      </w:r>
      <w:r>
        <w:rPr>
          <w:rFonts w:ascii="宋体" w:hAnsi="宋体"/>
          <w:szCs w:val="21"/>
        </w:rPr>
        <w:t>调整</w:t>
      </w:r>
      <w:r>
        <w:rPr>
          <w:rFonts w:hint="eastAsia" w:ascii="宋体" w:hAnsi="宋体"/>
          <w:szCs w:val="21"/>
        </w:rPr>
        <w:t>。</w:t>
      </w:r>
    </w:p>
    <w:p>
      <w:pPr>
        <w:spacing w:line="360" w:lineRule="auto"/>
        <w:ind w:right="105" w:rightChars="50" w:firstLine="312" w:firstLineChars="149"/>
        <w:rPr>
          <w:rFonts w:ascii="宋体" w:hAnsi="宋体"/>
          <w:szCs w:val="21"/>
        </w:rPr>
      </w:pPr>
      <w:r>
        <w:rPr>
          <w:rFonts w:hint="eastAsia" w:ascii="宋体" w:hAnsi="宋体"/>
          <w:szCs w:val="21"/>
        </w:rPr>
        <w:t>请提供拟派成员列表、相关证书及社保部门出具的近三个月在投标单位缴纳社保的证明资料或有效期内的劳动合同复印件。</w:t>
      </w:r>
    </w:p>
    <w:p>
      <w:pPr>
        <w:snapToGrid w:val="0"/>
        <w:spacing w:line="360" w:lineRule="auto"/>
        <w:ind w:right="-351" w:rightChars="-167"/>
        <w:rPr>
          <w:rFonts w:ascii="宋体" w:hAnsi="宋体"/>
          <w:spacing w:val="4"/>
          <w:sz w:val="24"/>
        </w:rPr>
      </w:pPr>
    </w:p>
    <w:p>
      <w:pPr>
        <w:snapToGrid w:val="0"/>
        <w:spacing w:line="360" w:lineRule="auto"/>
        <w:ind w:right="-351" w:rightChars="-167"/>
        <w:rPr>
          <w:rFonts w:ascii="宋体" w:hAnsi="宋体"/>
          <w:spacing w:val="4"/>
          <w:sz w:val="24"/>
        </w:rPr>
      </w:pPr>
    </w:p>
    <w:p>
      <w:pPr>
        <w:spacing w:line="360" w:lineRule="auto"/>
        <w:rPr>
          <w:rFonts w:ascii="宋体" w:hAnsi="宋体"/>
          <w:sz w:val="24"/>
        </w:rPr>
      </w:pPr>
      <w:r>
        <w:rPr>
          <w:rFonts w:hint="eastAsia" w:ascii="宋体" w:hAnsi="宋体"/>
          <w:sz w:val="24"/>
        </w:rPr>
        <w:t>投标人名称：（章）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授权代表（签字或盖章）：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472" w:name="_Toc39741999"/>
      <w:bookmarkStart w:id="473" w:name="_Toc464641643"/>
      <w:bookmarkStart w:id="474" w:name="_Toc50537190"/>
      <w:bookmarkStart w:id="475" w:name="_Toc464641496"/>
      <w:r>
        <w:rPr>
          <w:rFonts w:hint="eastAsia" w:ascii="宋体" w:hAnsi="宋体"/>
          <w:b/>
          <w:bCs/>
          <w:kern w:val="0"/>
          <w:sz w:val="24"/>
        </w:rPr>
        <w:t>格式7</w:t>
      </w:r>
      <w:r>
        <w:rPr>
          <w:rFonts w:ascii="宋体" w:hAnsi="宋体"/>
          <w:b/>
          <w:bCs/>
          <w:kern w:val="0"/>
          <w:sz w:val="24"/>
        </w:rPr>
        <w:t>.</w:t>
      </w:r>
      <w:r>
        <w:rPr>
          <w:rFonts w:hint="eastAsia" w:ascii="宋体" w:hAnsi="宋体"/>
          <w:b/>
          <w:bCs/>
          <w:kern w:val="0"/>
          <w:sz w:val="24"/>
        </w:rPr>
        <w:t xml:space="preserve"> 法定代表人证明书</w:t>
      </w:r>
      <w:bookmarkEnd w:id="472"/>
      <w:bookmarkEnd w:id="473"/>
      <w:bookmarkEnd w:id="474"/>
      <w:bookmarkEnd w:id="475"/>
    </w:p>
    <w:p>
      <w:pPr>
        <w:spacing w:line="360" w:lineRule="auto"/>
        <w:jc w:val="center"/>
        <w:rPr>
          <w:rFonts w:ascii="宋体" w:hAnsi="宋体"/>
          <w:bCs/>
          <w:sz w:val="24"/>
        </w:rPr>
      </w:pPr>
    </w:p>
    <w:p>
      <w:pPr>
        <w:rPr>
          <w:rFonts w:ascii="宋体" w:hAnsi="宋体"/>
        </w:rPr>
      </w:pPr>
    </w:p>
    <w:p>
      <w:pPr>
        <w:jc w:val="center"/>
        <w:rPr>
          <w:rFonts w:ascii="宋体" w:hAnsi="宋体"/>
          <w:b/>
          <w:sz w:val="24"/>
        </w:rPr>
      </w:pPr>
      <w:r>
        <w:rPr>
          <w:rFonts w:hint="eastAsia" w:ascii="宋体" w:hAnsi="宋体"/>
          <w:b/>
          <w:sz w:val="24"/>
        </w:rPr>
        <w:t>法定代表人证明书</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pPr>
        <w:spacing w:line="360" w:lineRule="auto"/>
        <w:rPr>
          <w:rFonts w:ascii="宋体" w:hAnsi="宋体"/>
          <w:sz w:val="24"/>
        </w:rPr>
      </w:pPr>
    </w:p>
    <w:p>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p>
    <w:p>
      <w:pPr>
        <w:spacing w:line="360" w:lineRule="auto"/>
        <w:jc w:val="right"/>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附：要求必须提供法定代表人（负责人）身份证（境外人员无法提供身份证的，可提供护照）扫描件（正反两面）。</w:t>
      </w:r>
    </w:p>
    <w:p>
      <w:pPr>
        <w:spacing w:line="360" w:lineRule="auto"/>
        <w:ind w:left="-358" w:leftChars="-171" w:hanging="1"/>
        <w:rPr>
          <w:rFonts w:ascii="宋体" w:hAnsi="宋体"/>
          <w:sz w:val="24"/>
        </w:rPr>
      </w:pP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ind w:left="-358" w:leftChars="-171" w:hanging="1"/>
        <w:rPr>
          <w:rFonts w:ascii="宋体" w:hAnsi="宋体"/>
          <w:sz w:val="24"/>
        </w:rPr>
      </w:pPr>
    </w:p>
    <w:p>
      <w:pPr>
        <w:spacing w:line="360" w:lineRule="auto"/>
        <w:ind w:left="-358" w:leftChars="-171" w:hanging="1"/>
        <w:rPr>
          <w:rFonts w:ascii="宋体" w:hAnsi="宋体"/>
          <w:b/>
          <w:szCs w:val="21"/>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476" w:name="_Toc211243323"/>
      <w:bookmarkStart w:id="477" w:name="_Toc464641497"/>
      <w:bookmarkStart w:id="478" w:name="_Toc464641644"/>
      <w:bookmarkStart w:id="479" w:name="_Toc236803117"/>
      <w:bookmarkStart w:id="480" w:name="_Toc39742000"/>
      <w:bookmarkStart w:id="481" w:name="_Toc50537191"/>
      <w:r>
        <w:rPr>
          <w:rFonts w:hint="eastAsia" w:ascii="宋体" w:hAnsi="宋体"/>
          <w:b/>
          <w:bCs/>
          <w:kern w:val="0"/>
          <w:sz w:val="24"/>
        </w:rPr>
        <w:t>格式</w:t>
      </w:r>
      <w:bookmarkEnd w:id="476"/>
      <w:r>
        <w:rPr>
          <w:rFonts w:hint="eastAsia" w:ascii="宋体" w:hAnsi="宋体"/>
          <w:b/>
          <w:bCs/>
          <w:kern w:val="0"/>
          <w:sz w:val="24"/>
        </w:rPr>
        <w:t>8. 法定代表人授权书</w:t>
      </w:r>
      <w:bookmarkEnd w:id="477"/>
      <w:bookmarkEnd w:id="478"/>
      <w:bookmarkEnd w:id="479"/>
      <w:bookmarkEnd w:id="480"/>
      <w:bookmarkEnd w:id="481"/>
    </w:p>
    <w:p>
      <w:pPr>
        <w:spacing w:before="120" w:after="240" w:line="360" w:lineRule="auto"/>
        <w:jc w:val="center"/>
        <w:rPr>
          <w:rFonts w:ascii="宋体" w:hAnsi="宋体"/>
          <w:b/>
          <w:sz w:val="24"/>
        </w:rPr>
      </w:pPr>
      <w:bookmarkStart w:id="482" w:name="_Toc211248426"/>
      <w:r>
        <w:rPr>
          <w:rFonts w:hint="eastAsia" w:ascii="宋体" w:hAnsi="宋体"/>
          <w:b/>
          <w:sz w:val="24"/>
        </w:rPr>
        <w:t>法定代表人授权书</w:t>
      </w:r>
      <w:bookmarkEnd w:id="482"/>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（投标供应商名称）的法定代表人</w:t>
      </w:r>
      <w:r>
        <w:rPr>
          <w:rFonts w:hint="eastAsia" w:ascii="宋体" w:hAnsi="宋体"/>
          <w:kern w:val="0"/>
          <w:sz w:val="24"/>
        </w:rPr>
        <w:t>（负责人）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（姓名）为我公司签署本项目已递交的投标文件的法定代表人</w:t>
      </w:r>
      <w:r>
        <w:rPr>
          <w:rFonts w:hint="eastAsia" w:ascii="宋体" w:hAnsi="宋体"/>
          <w:kern w:val="0"/>
          <w:sz w:val="24"/>
        </w:rPr>
        <w:t>（负责人）</w:t>
      </w:r>
      <w:r>
        <w:rPr>
          <w:rFonts w:hint="eastAsia" w:ascii="宋体" w:hAnsi="宋体"/>
          <w:sz w:val="24"/>
        </w:rPr>
        <w:t>的授权委托代理人，代理人全权代表我所签署的本项目已递交的投标文件内容我均承认。</w:t>
      </w:r>
    </w:p>
    <w:p>
      <w:pPr>
        <w:pStyle w:val="6"/>
        <w:spacing w:line="360" w:lineRule="auto"/>
        <w:ind w:firstLine="480"/>
        <w:rPr>
          <w:rFonts w:ascii="宋体" w:hAnsi="宋体"/>
          <w:sz w:val="24"/>
          <w:szCs w:val="24"/>
        </w:rPr>
      </w:pPr>
      <w:r>
        <w:rPr>
          <w:rFonts w:hint="eastAsia" w:ascii="宋体" w:hAnsi="宋体"/>
          <w:sz w:val="24"/>
          <w:szCs w:val="24"/>
        </w:rPr>
        <w:t>代理人无转委托权，特此委托。</w:t>
      </w:r>
    </w:p>
    <w:p>
      <w:pPr>
        <w:pStyle w:val="6"/>
        <w:spacing w:line="360" w:lineRule="auto"/>
        <w:ind w:firstLine="480"/>
        <w:rPr>
          <w:rFonts w:ascii="宋体" w:hAnsi="宋体"/>
          <w:sz w:val="24"/>
          <w:szCs w:val="24"/>
        </w:rPr>
      </w:pPr>
    </w:p>
    <w:p>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left="3150" w:leftChars="1500"/>
        <w:rPr>
          <w:rFonts w:ascii="宋体" w:hAnsi="宋体"/>
          <w:sz w:val="24"/>
        </w:rPr>
      </w:pPr>
    </w:p>
    <w:p>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ind w:left="3150" w:leftChars="1500"/>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6"/>
        <w:spacing w:line="360" w:lineRule="auto"/>
        <w:ind w:firstLine="480"/>
        <w:rPr>
          <w:rFonts w:ascii="宋体" w:hAnsi="宋体"/>
          <w:sz w:val="24"/>
          <w:szCs w:val="24"/>
        </w:rPr>
      </w:pPr>
    </w:p>
    <w:p>
      <w:pPr>
        <w:pStyle w:val="6"/>
        <w:spacing w:line="360" w:lineRule="auto"/>
        <w:ind w:firstLine="0"/>
        <w:rPr>
          <w:rFonts w:ascii="宋体" w:hAnsi="宋体"/>
          <w:sz w:val="24"/>
          <w:szCs w:val="24"/>
        </w:rPr>
      </w:pPr>
      <w:r>
        <w:rPr>
          <w:rFonts w:hint="eastAsia" w:ascii="宋体" w:hAnsi="宋体"/>
          <w:sz w:val="24"/>
          <w:szCs w:val="24"/>
        </w:rPr>
        <w:t>附：要求必须提供代理人身份证（境外人员无法提供身份证的，可提供护照）扫描件（正反两面）。</w:t>
      </w: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rPr>
          <w:rFonts w:ascii="宋体" w:hAnsi="宋体"/>
          <w:b/>
          <w:sz w:val="24"/>
        </w:rPr>
      </w:pPr>
    </w:p>
    <w:p>
      <w:pPr>
        <w:spacing w:line="360" w:lineRule="auto"/>
        <w:rPr>
          <w:rFonts w:ascii="宋体" w:hAnsi="宋体"/>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p>
    <w:p>
      <w:pPr>
        <w:spacing w:line="360" w:lineRule="auto"/>
        <w:rPr>
          <w:rFonts w:ascii="宋体" w:hAnsi="宋体"/>
          <w:b/>
          <w:sz w:val="24"/>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kern w:val="0"/>
          <w:sz w:val="24"/>
        </w:rPr>
      </w:pPr>
      <w:bookmarkStart w:id="483" w:name="_Toc464641499"/>
      <w:bookmarkStart w:id="484" w:name="_Toc464641646"/>
      <w:bookmarkStart w:id="485" w:name="_Toc39742001"/>
      <w:bookmarkStart w:id="486" w:name="_Toc50537192"/>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483"/>
      <w:bookmarkEnd w:id="484"/>
      <w:bookmarkEnd w:id="485"/>
      <w:bookmarkEnd w:id="486"/>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 xml:space="preserve">            （</w:t>
      </w:r>
      <w:r>
        <w:rPr>
          <w:rFonts w:hint="eastAsia"/>
          <w:sz w:val="24"/>
          <w:u w:val="single"/>
        </w:rPr>
        <w:t>项目名称、编号）</w:t>
      </w:r>
      <w:r>
        <w:rPr>
          <w:rFonts w:hint="eastAsia"/>
          <w:sz w:val="24"/>
        </w:rPr>
        <w:t>招标项目投标，在此郑重承诺：</w:t>
      </w:r>
    </w:p>
    <w:p>
      <w:pPr>
        <w:spacing w:line="360" w:lineRule="auto"/>
        <w:ind w:firstLine="525"/>
        <w:rPr>
          <w:sz w:val="24"/>
        </w:rPr>
      </w:pPr>
      <w:r>
        <w:rPr>
          <w:rFonts w:hint="eastAsia"/>
          <w:sz w:val="24"/>
        </w:rPr>
        <w:t>1、我司不存在下列情形：</w:t>
      </w:r>
    </w:p>
    <w:p>
      <w:pPr>
        <w:numPr>
          <w:ilvl w:val="1"/>
          <w:numId w:val="11"/>
        </w:numPr>
        <w:spacing w:line="360" w:lineRule="auto"/>
        <w:rPr>
          <w:sz w:val="24"/>
        </w:rPr>
      </w:pPr>
      <w:r>
        <w:rPr>
          <w:rFonts w:hint="eastAsia"/>
          <w:sz w:val="24"/>
        </w:rPr>
        <w:t>被纪检监察部门立案调查，违法违规事实成立的；</w:t>
      </w:r>
    </w:p>
    <w:p>
      <w:pPr>
        <w:numPr>
          <w:ilvl w:val="1"/>
          <w:numId w:val="11"/>
        </w:numPr>
        <w:spacing w:line="360" w:lineRule="auto"/>
        <w:rPr>
          <w:sz w:val="24"/>
        </w:rPr>
      </w:pPr>
      <w:r>
        <w:rPr>
          <w:rFonts w:hint="eastAsia"/>
          <w:sz w:val="24"/>
        </w:rPr>
        <w:t>未按规定签订、履行采购合同，造成严重后果的；</w:t>
      </w:r>
    </w:p>
    <w:p>
      <w:pPr>
        <w:numPr>
          <w:ilvl w:val="1"/>
          <w:numId w:val="11"/>
        </w:numPr>
        <w:spacing w:line="360" w:lineRule="auto"/>
        <w:rPr>
          <w:sz w:val="24"/>
        </w:rPr>
      </w:pPr>
      <w:r>
        <w:rPr>
          <w:rFonts w:hint="eastAsia"/>
          <w:sz w:val="24"/>
        </w:rPr>
        <w:t>隐瞒真实情况，提供虚假资料，提供有误导性的文字、图片的；</w:t>
      </w:r>
    </w:p>
    <w:p>
      <w:pPr>
        <w:numPr>
          <w:ilvl w:val="1"/>
          <w:numId w:val="11"/>
        </w:numPr>
        <w:spacing w:line="360" w:lineRule="auto"/>
        <w:rPr>
          <w:sz w:val="24"/>
        </w:rPr>
      </w:pPr>
      <w:r>
        <w:rPr>
          <w:rFonts w:hint="eastAsia"/>
          <w:sz w:val="24"/>
        </w:rPr>
        <w:t>以非法手段排斥其他供应商参与竞争的；</w:t>
      </w:r>
    </w:p>
    <w:p>
      <w:pPr>
        <w:numPr>
          <w:ilvl w:val="1"/>
          <w:numId w:val="11"/>
        </w:numPr>
        <w:spacing w:line="360" w:lineRule="auto"/>
        <w:rPr>
          <w:sz w:val="24"/>
        </w:rPr>
      </w:pPr>
      <w:r>
        <w:rPr>
          <w:rFonts w:hint="eastAsia"/>
          <w:sz w:val="24"/>
        </w:rPr>
        <w:t>与其他采购参加人串通投标的；</w:t>
      </w:r>
    </w:p>
    <w:p>
      <w:pPr>
        <w:numPr>
          <w:ilvl w:val="1"/>
          <w:numId w:val="11"/>
        </w:numPr>
        <w:spacing w:line="360" w:lineRule="auto"/>
        <w:rPr>
          <w:sz w:val="24"/>
        </w:rPr>
      </w:pPr>
      <w:r>
        <w:rPr>
          <w:rFonts w:hint="eastAsia"/>
          <w:sz w:val="24"/>
        </w:rPr>
        <w:t>在采购活动中应当回避而未回避的；</w:t>
      </w:r>
    </w:p>
    <w:p>
      <w:pPr>
        <w:numPr>
          <w:ilvl w:val="1"/>
          <w:numId w:val="11"/>
        </w:numPr>
        <w:spacing w:line="360" w:lineRule="auto"/>
        <w:rPr>
          <w:sz w:val="24"/>
        </w:rPr>
      </w:pPr>
      <w:r>
        <w:rPr>
          <w:rFonts w:hint="eastAsia"/>
          <w:sz w:val="24"/>
        </w:rPr>
        <w:t>恶意投诉的；</w:t>
      </w:r>
    </w:p>
    <w:p>
      <w:pPr>
        <w:numPr>
          <w:ilvl w:val="1"/>
          <w:numId w:val="11"/>
        </w:numPr>
        <w:spacing w:line="360" w:lineRule="auto"/>
        <w:rPr>
          <w:sz w:val="24"/>
        </w:rPr>
      </w:pPr>
      <w:r>
        <w:rPr>
          <w:rFonts w:hint="eastAsia"/>
          <w:sz w:val="24"/>
        </w:rPr>
        <w:t>向采购项目相关人行贿或者提供其他不当利益的；</w:t>
      </w:r>
    </w:p>
    <w:p>
      <w:pPr>
        <w:numPr>
          <w:ilvl w:val="1"/>
          <w:numId w:val="11"/>
        </w:numPr>
        <w:spacing w:line="360" w:lineRule="auto"/>
        <w:rPr>
          <w:sz w:val="24"/>
        </w:rPr>
      </w:pPr>
      <w:r>
        <w:rPr>
          <w:rFonts w:hint="eastAsia"/>
          <w:sz w:val="24"/>
        </w:rPr>
        <w:t>阻碍、抗拒主管部门监督检查的；</w:t>
      </w:r>
    </w:p>
    <w:p>
      <w:pPr>
        <w:numPr>
          <w:ilvl w:val="1"/>
          <w:numId w:val="11"/>
        </w:numPr>
        <w:spacing w:line="360" w:lineRule="auto"/>
        <w:rPr>
          <w:sz w:val="24"/>
        </w:rPr>
      </w:pPr>
      <w:r>
        <w:rPr>
          <w:rFonts w:hint="eastAsia"/>
          <w:sz w:val="24"/>
        </w:rPr>
        <w:t>履约检查不及格或评价为差的；</w:t>
      </w:r>
    </w:p>
    <w:p>
      <w:pPr>
        <w:spacing w:line="360" w:lineRule="auto"/>
        <w:ind w:left="420"/>
        <w:rPr>
          <w:sz w:val="24"/>
        </w:rPr>
      </w:pPr>
      <w:r>
        <w:rPr>
          <w:rFonts w:hint="eastAsia"/>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本项目无投标保证金）将被没收，同时还会被贵校列入不良记录名单并在网上曝光。此外，贵校还有权提请政府采购监督管理部门给予我司一定年限内禁止参与政府采购活动或其他处罚。</w:t>
      </w:r>
    </w:p>
    <w:p>
      <w:pPr>
        <w:spacing w:line="360" w:lineRule="auto"/>
        <w:rPr>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487" w:name="_Toc464641495"/>
      <w:bookmarkStart w:id="488" w:name="_Toc464641642"/>
      <w:bookmarkStart w:id="489" w:name="_Toc39742002"/>
      <w:bookmarkStart w:id="490" w:name="_Toc50537193"/>
      <w:bookmarkStart w:id="491" w:name="_Toc236803116"/>
      <w:bookmarkStart w:id="492" w:name="_Toc211243322"/>
      <w:r>
        <w:rPr>
          <w:rFonts w:hint="eastAsia" w:ascii="宋体" w:hAnsi="宋体"/>
          <w:b/>
          <w:bCs/>
          <w:kern w:val="0"/>
          <w:sz w:val="24"/>
        </w:rPr>
        <w:t>格式10</w:t>
      </w:r>
      <w:r>
        <w:rPr>
          <w:rFonts w:ascii="宋体" w:hAnsi="宋体"/>
          <w:b/>
          <w:bCs/>
          <w:kern w:val="0"/>
          <w:sz w:val="24"/>
        </w:rPr>
        <w:t>.</w:t>
      </w:r>
      <w:r>
        <w:rPr>
          <w:rFonts w:hint="eastAsia" w:ascii="宋体" w:hAnsi="宋体"/>
          <w:b/>
          <w:bCs/>
          <w:kern w:val="0"/>
          <w:sz w:val="24"/>
        </w:rPr>
        <w:t xml:space="preserve"> </w:t>
      </w:r>
      <w:bookmarkEnd w:id="487"/>
      <w:bookmarkEnd w:id="488"/>
      <w:r>
        <w:rPr>
          <w:rFonts w:hint="eastAsia" w:ascii="宋体" w:hAnsi="宋体"/>
          <w:b/>
          <w:bCs/>
          <w:kern w:val="0"/>
          <w:sz w:val="24"/>
        </w:rPr>
        <w:t>售后服务计划</w:t>
      </w:r>
      <w:bookmarkEnd w:id="489"/>
      <w:bookmarkEnd w:id="49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b/>
          <w:bCs/>
          <w:color w:val="FF0000"/>
          <w:sz w:val="24"/>
        </w:rPr>
      </w:pPr>
      <w:r>
        <w:rPr>
          <w:rFonts w:ascii="宋体" w:hAnsi="宋体"/>
          <w:sz w:val="24"/>
        </w:rPr>
        <w:t>主要内容应包括：</w:t>
      </w:r>
      <w:r>
        <w:rPr>
          <w:rFonts w:hint="eastAsia" w:ascii="宋体" w:hAnsi="宋体"/>
          <w:b/>
          <w:bCs/>
          <w:color w:val="FF0000"/>
          <w:sz w:val="24"/>
        </w:rPr>
        <w:t>（供参考，实际内容按招标文件要求响应）</w:t>
      </w:r>
    </w:p>
    <w:p>
      <w:pPr>
        <w:numPr>
          <w:ilvl w:val="0"/>
          <w:numId w:val="12"/>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2"/>
        </w:numPr>
        <w:spacing w:before="240" w:line="360" w:lineRule="auto"/>
        <w:ind w:left="480" w:hanging="480" w:hangingChars="200"/>
        <w:rPr>
          <w:rFonts w:ascii="宋体" w:hAnsi="宋体"/>
          <w:sz w:val="24"/>
        </w:rPr>
      </w:pPr>
      <w:r>
        <w:rPr>
          <w:rFonts w:ascii="宋体" w:hAnsi="宋体"/>
          <w:sz w:val="24"/>
        </w:rPr>
        <w:t>维护技术人员情况；</w:t>
      </w:r>
    </w:p>
    <w:p>
      <w:pPr>
        <w:numPr>
          <w:ilvl w:val="0"/>
          <w:numId w:val="12"/>
        </w:numPr>
        <w:spacing w:before="240" w:line="360" w:lineRule="auto"/>
        <w:ind w:left="480" w:hanging="480" w:hangingChars="200"/>
        <w:rPr>
          <w:rFonts w:ascii="宋体" w:hAnsi="宋体"/>
          <w:sz w:val="24"/>
        </w:rPr>
      </w:pPr>
      <w:r>
        <w:rPr>
          <w:rFonts w:ascii="宋体" w:hAnsi="宋体"/>
          <w:sz w:val="24"/>
        </w:rPr>
        <w:t>应急</w:t>
      </w:r>
      <w:r>
        <w:rPr>
          <w:rFonts w:hint="eastAsia" w:ascii="宋体" w:hAnsi="宋体"/>
          <w:sz w:val="24"/>
        </w:rPr>
        <w:t>服务</w:t>
      </w:r>
      <w:r>
        <w:rPr>
          <w:rFonts w:ascii="宋体" w:hAnsi="宋体"/>
          <w:sz w:val="24"/>
        </w:rPr>
        <w:t>时间安排；</w:t>
      </w:r>
    </w:p>
    <w:p>
      <w:pPr>
        <w:numPr>
          <w:ilvl w:val="0"/>
          <w:numId w:val="12"/>
        </w:numPr>
        <w:spacing w:before="240" w:line="360" w:lineRule="auto"/>
        <w:ind w:left="480" w:hanging="480" w:hangingChars="200"/>
        <w:rPr>
          <w:rFonts w:ascii="宋体" w:hAnsi="宋体"/>
          <w:sz w:val="24"/>
        </w:rPr>
      </w:pPr>
      <w:r>
        <w:rPr>
          <w:rFonts w:ascii="宋体" w:hAnsi="宋体"/>
          <w:sz w:val="24"/>
        </w:rPr>
        <w:t>其它服务承诺</w:t>
      </w:r>
      <w:r>
        <w:rPr>
          <w:rFonts w:hint="eastAsia" w:ascii="宋体" w:hAnsi="宋体"/>
          <w:sz w:val="24"/>
        </w:rPr>
        <w:t>等</w:t>
      </w:r>
      <w:r>
        <w:rPr>
          <w:rFonts w:ascii="宋体" w:hAnsi="宋体"/>
          <w:sz w:val="24"/>
        </w:rPr>
        <w:t>。</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kern w:val="0"/>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bookmarkEnd w:id="491"/>
    <w:bookmarkEnd w:id="492"/>
    <w:p>
      <w:pPr>
        <w:pStyle w:val="4"/>
        <w:keepNext w:val="0"/>
        <w:keepLines w:val="0"/>
        <w:spacing w:before="0" w:after="0" w:line="360" w:lineRule="auto"/>
      </w:pPr>
    </w:p>
    <w:sectPr>
      <w:headerReference r:id="rId8" w:type="first"/>
      <w:footerReference r:id="rId11" w:type="first"/>
      <w:headerReference r:id="rId7" w:type="default"/>
      <w:footerReference r:id="rId9" w:type="default"/>
      <w:footerReference r:id="rId10" w:type="even"/>
      <w:pgSz w:w="11907" w:h="16840"/>
      <w:pgMar w:top="1440" w:right="128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p>
    <w:pPr>
      <w:pStyle w:val="20"/>
      <w:jc w:val="center"/>
      <w:rPr>
        <w:rStyle w:val="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8090" cy="356870"/>
          <wp:effectExtent l="1905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srcRect/>
                  <a:stretch>
                    <a:fillRect/>
                  </a:stretch>
                </pic:blipFill>
                <pic:spPr>
                  <a:xfrm>
                    <a:off x="0" y="0"/>
                    <a:ext cx="1228090" cy="356870"/>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8090" cy="356870"/>
          <wp:effectExtent l="1905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srcRect/>
                  <a:stretch>
                    <a:fillRect/>
                  </a:stretch>
                </pic:blipFill>
                <pic:spPr>
                  <a:xfrm>
                    <a:off x="0" y="0"/>
                    <a:ext cx="1228090" cy="356870"/>
                  </a:xfrm>
                  <a:prstGeom prst="rect">
                    <a:avLst/>
                  </a:prstGeom>
                  <a:noFill/>
                  <a:ln w="9525" cmpd="sng">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8090" cy="356870"/>
          <wp:effectExtent l="19050" t="0" r="0" b="0"/>
          <wp:docPr id="3"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522117375(1)"/>
                  <pic:cNvPicPr>
                    <a:picLocks noChangeAspect="1" noChangeArrowheads="1"/>
                  </pic:cNvPicPr>
                </pic:nvPicPr>
                <pic:blipFill>
                  <a:blip r:embed="rId1"/>
                  <a:srcRect/>
                  <a:stretch>
                    <a:fillRect/>
                  </a:stretch>
                </pic:blipFill>
                <pic:spPr>
                  <a:xfrm>
                    <a:off x="0" y="0"/>
                    <a:ext cx="1228090" cy="356870"/>
                  </a:xfrm>
                  <a:prstGeom prst="rect">
                    <a:avLst/>
                  </a:prstGeom>
                  <a:noFill/>
                  <a:ln w="9525" cmpd="sng">
                    <a:noFill/>
                    <a:miter lim="800000"/>
                    <a:headEnd/>
                    <a:tailEnd/>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8090" cy="356870"/>
          <wp:effectExtent l="19050" t="0" r="0" b="0"/>
          <wp:docPr id="4"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1522117375(1)"/>
                  <pic:cNvPicPr>
                    <a:picLocks noChangeAspect="1" noChangeArrowheads="1"/>
                  </pic:cNvPicPr>
                </pic:nvPicPr>
                <pic:blipFill>
                  <a:blip r:embed="rId1"/>
                  <a:srcRect/>
                  <a:stretch>
                    <a:fillRect/>
                  </a:stretch>
                </pic:blipFill>
                <pic:spPr>
                  <a:xfrm>
                    <a:off x="0" y="0"/>
                    <a:ext cx="1228090" cy="356870"/>
                  </a:xfrm>
                  <a:prstGeom prst="rect">
                    <a:avLst/>
                  </a:prstGeom>
                  <a:noFill/>
                  <a:ln w="9525" cmpd="sng">
                    <a:noFill/>
                    <a:miter lim="800000"/>
                    <a:headEnd/>
                    <a:tailEnd/>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drawing>
        <wp:inline distT="0" distB="0" distL="0" distR="0">
          <wp:extent cx="1228090" cy="356870"/>
          <wp:effectExtent l="19050" t="0" r="0" b="0"/>
          <wp:docPr id="5"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1522117375(1)"/>
                  <pic:cNvPicPr>
                    <a:picLocks noChangeAspect="1" noChangeArrowheads="1"/>
                  </pic:cNvPicPr>
                </pic:nvPicPr>
                <pic:blipFill>
                  <a:blip r:embed="rId1"/>
                  <a:srcRect/>
                  <a:stretch>
                    <a:fillRect/>
                  </a:stretch>
                </pic:blipFill>
                <pic:spPr>
                  <a:xfrm>
                    <a:off x="0" y="0"/>
                    <a:ext cx="1228090" cy="35687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D25B0B"/>
    <w:multiLevelType w:val="multilevel"/>
    <w:tmpl w:val="15D25B0B"/>
    <w:lvl w:ilvl="0" w:tentative="0">
      <w:start w:val="2"/>
      <w:numFmt w:val="decimal"/>
      <w:lvlText w:val="%1"/>
      <w:lvlJc w:val="left"/>
      <w:pPr>
        <w:ind w:left="405" w:hanging="405"/>
      </w:pPr>
      <w:rPr>
        <w:rFonts w:hint="default"/>
      </w:rPr>
    </w:lvl>
    <w:lvl w:ilvl="1" w:tentative="0">
      <w:start w:val="1"/>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1AE03F44"/>
    <w:multiLevelType w:val="multilevel"/>
    <w:tmpl w:val="1AE03F44"/>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3">
    <w:nsid w:val="1B04265D"/>
    <w:multiLevelType w:val="multilevel"/>
    <w:tmpl w:val="1B04265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462284"/>
    <w:multiLevelType w:val="multilevel"/>
    <w:tmpl w:val="2D46228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8B873C6"/>
    <w:multiLevelType w:val="multilevel"/>
    <w:tmpl w:val="48B873C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D5339B2"/>
    <w:multiLevelType w:val="multilevel"/>
    <w:tmpl w:val="4D5339B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6D03C3D"/>
    <w:multiLevelType w:val="multilevel"/>
    <w:tmpl w:val="56D03C3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64BE1DF3"/>
    <w:multiLevelType w:val="multilevel"/>
    <w:tmpl w:val="64BE1DF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6D64466"/>
    <w:multiLevelType w:val="multilevel"/>
    <w:tmpl w:val="76D6446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8"/>
  </w:num>
  <w:num w:numId="3">
    <w:abstractNumId w:val="5"/>
  </w:num>
  <w:num w:numId="4">
    <w:abstractNumId w:val="10"/>
  </w:num>
  <w:num w:numId="5">
    <w:abstractNumId w:val="7"/>
  </w:num>
  <w:num w:numId="6">
    <w:abstractNumId w:val="3"/>
  </w:num>
  <w:num w:numId="7">
    <w:abstractNumId w:val="9"/>
  </w:num>
  <w:num w:numId="8">
    <w:abstractNumId w:val="1"/>
  </w:num>
  <w:num w:numId="9">
    <w:abstractNumId w:val="11"/>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AD"/>
    <w:rsid w:val="000003E1"/>
    <w:rsid w:val="00001BE6"/>
    <w:rsid w:val="00001FF7"/>
    <w:rsid w:val="000029F2"/>
    <w:rsid w:val="00002BB1"/>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3211"/>
    <w:rsid w:val="00013638"/>
    <w:rsid w:val="00013843"/>
    <w:rsid w:val="000138E8"/>
    <w:rsid w:val="000141A7"/>
    <w:rsid w:val="00014678"/>
    <w:rsid w:val="00014A56"/>
    <w:rsid w:val="00014B53"/>
    <w:rsid w:val="000163C8"/>
    <w:rsid w:val="00017C4E"/>
    <w:rsid w:val="00017CAF"/>
    <w:rsid w:val="00020702"/>
    <w:rsid w:val="000207E6"/>
    <w:rsid w:val="00020F6E"/>
    <w:rsid w:val="00021713"/>
    <w:rsid w:val="00021B6C"/>
    <w:rsid w:val="000223A3"/>
    <w:rsid w:val="000224D3"/>
    <w:rsid w:val="00022722"/>
    <w:rsid w:val="0002382D"/>
    <w:rsid w:val="00023EA6"/>
    <w:rsid w:val="000244BC"/>
    <w:rsid w:val="00025D98"/>
    <w:rsid w:val="00026284"/>
    <w:rsid w:val="00026D04"/>
    <w:rsid w:val="000273E0"/>
    <w:rsid w:val="0002764C"/>
    <w:rsid w:val="00027755"/>
    <w:rsid w:val="00027CB6"/>
    <w:rsid w:val="00031947"/>
    <w:rsid w:val="0003257B"/>
    <w:rsid w:val="00033F96"/>
    <w:rsid w:val="00034384"/>
    <w:rsid w:val="00035E40"/>
    <w:rsid w:val="00035ECD"/>
    <w:rsid w:val="000361C4"/>
    <w:rsid w:val="00036648"/>
    <w:rsid w:val="00037244"/>
    <w:rsid w:val="00040776"/>
    <w:rsid w:val="00040DE3"/>
    <w:rsid w:val="000411BB"/>
    <w:rsid w:val="00041EC4"/>
    <w:rsid w:val="000422F6"/>
    <w:rsid w:val="00042CC7"/>
    <w:rsid w:val="00043459"/>
    <w:rsid w:val="000436A4"/>
    <w:rsid w:val="000437E7"/>
    <w:rsid w:val="0004406A"/>
    <w:rsid w:val="000443D7"/>
    <w:rsid w:val="00046195"/>
    <w:rsid w:val="00046DD6"/>
    <w:rsid w:val="00050EB8"/>
    <w:rsid w:val="0005102B"/>
    <w:rsid w:val="000548D8"/>
    <w:rsid w:val="00055565"/>
    <w:rsid w:val="000560A0"/>
    <w:rsid w:val="00056912"/>
    <w:rsid w:val="00056F89"/>
    <w:rsid w:val="00057279"/>
    <w:rsid w:val="00057560"/>
    <w:rsid w:val="00060670"/>
    <w:rsid w:val="00060E2D"/>
    <w:rsid w:val="00061A60"/>
    <w:rsid w:val="00061E7C"/>
    <w:rsid w:val="00061F39"/>
    <w:rsid w:val="000630AE"/>
    <w:rsid w:val="00063266"/>
    <w:rsid w:val="00064725"/>
    <w:rsid w:val="00064FD6"/>
    <w:rsid w:val="00065D92"/>
    <w:rsid w:val="00065DBD"/>
    <w:rsid w:val="000664D3"/>
    <w:rsid w:val="000672B4"/>
    <w:rsid w:val="00067D90"/>
    <w:rsid w:val="000701FD"/>
    <w:rsid w:val="000702ED"/>
    <w:rsid w:val="000708A5"/>
    <w:rsid w:val="000712A1"/>
    <w:rsid w:val="0007262F"/>
    <w:rsid w:val="00072CB9"/>
    <w:rsid w:val="00073249"/>
    <w:rsid w:val="00073E4A"/>
    <w:rsid w:val="00073F14"/>
    <w:rsid w:val="000740E3"/>
    <w:rsid w:val="000741BB"/>
    <w:rsid w:val="000742BE"/>
    <w:rsid w:val="00075244"/>
    <w:rsid w:val="00075E31"/>
    <w:rsid w:val="0007613B"/>
    <w:rsid w:val="00076365"/>
    <w:rsid w:val="00076A88"/>
    <w:rsid w:val="00077B40"/>
    <w:rsid w:val="00077CEC"/>
    <w:rsid w:val="00077D2E"/>
    <w:rsid w:val="00080508"/>
    <w:rsid w:val="0008097F"/>
    <w:rsid w:val="00080EF1"/>
    <w:rsid w:val="000813BA"/>
    <w:rsid w:val="00081CE4"/>
    <w:rsid w:val="00081E51"/>
    <w:rsid w:val="000822CD"/>
    <w:rsid w:val="0008398D"/>
    <w:rsid w:val="00083E36"/>
    <w:rsid w:val="00083F8B"/>
    <w:rsid w:val="00084595"/>
    <w:rsid w:val="00084903"/>
    <w:rsid w:val="00085372"/>
    <w:rsid w:val="0008572D"/>
    <w:rsid w:val="00086A68"/>
    <w:rsid w:val="00090705"/>
    <w:rsid w:val="00090975"/>
    <w:rsid w:val="000916BB"/>
    <w:rsid w:val="00091AE6"/>
    <w:rsid w:val="0009469C"/>
    <w:rsid w:val="0009486F"/>
    <w:rsid w:val="00095355"/>
    <w:rsid w:val="00095830"/>
    <w:rsid w:val="00095C22"/>
    <w:rsid w:val="00095E9A"/>
    <w:rsid w:val="000961CE"/>
    <w:rsid w:val="0009791B"/>
    <w:rsid w:val="000A2CBB"/>
    <w:rsid w:val="000A347F"/>
    <w:rsid w:val="000A35B6"/>
    <w:rsid w:val="000A3A60"/>
    <w:rsid w:val="000A4DEB"/>
    <w:rsid w:val="000A5BE2"/>
    <w:rsid w:val="000A5F64"/>
    <w:rsid w:val="000A5FE0"/>
    <w:rsid w:val="000A6ED8"/>
    <w:rsid w:val="000A703A"/>
    <w:rsid w:val="000A7BFD"/>
    <w:rsid w:val="000A7C44"/>
    <w:rsid w:val="000A7EA9"/>
    <w:rsid w:val="000B077B"/>
    <w:rsid w:val="000B07FE"/>
    <w:rsid w:val="000B0C40"/>
    <w:rsid w:val="000B14DB"/>
    <w:rsid w:val="000B1F94"/>
    <w:rsid w:val="000B2165"/>
    <w:rsid w:val="000B32ED"/>
    <w:rsid w:val="000B3B46"/>
    <w:rsid w:val="000B4071"/>
    <w:rsid w:val="000B5266"/>
    <w:rsid w:val="000B55F3"/>
    <w:rsid w:val="000B6E24"/>
    <w:rsid w:val="000B7C45"/>
    <w:rsid w:val="000B7F54"/>
    <w:rsid w:val="000C2FD3"/>
    <w:rsid w:val="000C3F6A"/>
    <w:rsid w:val="000C4CFD"/>
    <w:rsid w:val="000C5BDD"/>
    <w:rsid w:val="000C648B"/>
    <w:rsid w:val="000C68AD"/>
    <w:rsid w:val="000C6DCF"/>
    <w:rsid w:val="000C7E1D"/>
    <w:rsid w:val="000D12E0"/>
    <w:rsid w:val="000D1EB2"/>
    <w:rsid w:val="000D288F"/>
    <w:rsid w:val="000D30AE"/>
    <w:rsid w:val="000D5570"/>
    <w:rsid w:val="000D56B6"/>
    <w:rsid w:val="000D5717"/>
    <w:rsid w:val="000D5903"/>
    <w:rsid w:val="000E066A"/>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6164"/>
    <w:rsid w:val="000F6454"/>
    <w:rsid w:val="000F7F33"/>
    <w:rsid w:val="0010010F"/>
    <w:rsid w:val="00100E58"/>
    <w:rsid w:val="0010216C"/>
    <w:rsid w:val="001036A9"/>
    <w:rsid w:val="00104307"/>
    <w:rsid w:val="00104A1B"/>
    <w:rsid w:val="0010523A"/>
    <w:rsid w:val="00105E5B"/>
    <w:rsid w:val="0010620B"/>
    <w:rsid w:val="00106359"/>
    <w:rsid w:val="0010687D"/>
    <w:rsid w:val="00107094"/>
    <w:rsid w:val="00107408"/>
    <w:rsid w:val="001078B9"/>
    <w:rsid w:val="001079DD"/>
    <w:rsid w:val="00107ED0"/>
    <w:rsid w:val="0011081B"/>
    <w:rsid w:val="0011094D"/>
    <w:rsid w:val="001119C0"/>
    <w:rsid w:val="00111D02"/>
    <w:rsid w:val="00112D56"/>
    <w:rsid w:val="00112DF3"/>
    <w:rsid w:val="0011339A"/>
    <w:rsid w:val="00113D9C"/>
    <w:rsid w:val="00113E71"/>
    <w:rsid w:val="00113EAF"/>
    <w:rsid w:val="00114756"/>
    <w:rsid w:val="00114C39"/>
    <w:rsid w:val="001156F7"/>
    <w:rsid w:val="00115827"/>
    <w:rsid w:val="001169E4"/>
    <w:rsid w:val="00117C8E"/>
    <w:rsid w:val="001201CD"/>
    <w:rsid w:val="001205FD"/>
    <w:rsid w:val="0012163D"/>
    <w:rsid w:val="00121CD1"/>
    <w:rsid w:val="00122924"/>
    <w:rsid w:val="00122B83"/>
    <w:rsid w:val="0012350A"/>
    <w:rsid w:val="00124141"/>
    <w:rsid w:val="001255B2"/>
    <w:rsid w:val="00125A1B"/>
    <w:rsid w:val="00125AB9"/>
    <w:rsid w:val="001268E5"/>
    <w:rsid w:val="0012696F"/>
    <w:rsid w:val="00127716"/>
    <w:rsid w:val="0013004D"/>
    <w:rsid w:val="00130ED2"/>
    <w:rsid w:val="001312FC"/>
    <w:rsid w:val="001317D9"/>
    <w:rsid w:val="001324D3"/>
    <w:rsid w:val="00132514"/>
    <w:rsid w:val="00132BB9"/>
    <w:rsid w:val="00132D1A"/>
    <w:rsid w:val="0013342F"/>
    <w:rsid w:val="00133A35"/>
    <w:rsid w:val="0013476E"/>
    <w:rsid w:val="0013484E"/>
    <w:rsid w:val="0013555D"/>
    <w:rsid w:val="00135581"/>
    <w:rsid w:val="00135673"/>
    <w:rsid w:val="00135D1C"/>
    <w:rsid w:val="00135FED"/>
    <w:rsid w:val="00136842"/>
    <w:rsid w:val="00136C17"/>
    <w:rsid w:val="00137007"/>
    <w:rsid w:val="0013719B"/>
    <w:rsid w:val="00137684"/>
    <w:rsid w:val="0014072E"/>
    <w:rsid w:val="00141875"/>
    <w:rsid w:val="0014417A"/>
    <w:rsid w:val="00144221"/>
    <w:rsid w:val="00144452"/>
    <w:rsid w:val="00145961"/>
    <w:rsid w:val="001466BA"/>
    <w:rsid w:val="00146EE5"/>
    <w:rsid w:val="001475B7"/>
    <w:rsid w:val="00147EE3"/>
    <w:rsid w:val="00150BC4"/>
    <w:rsid w:val="0015125C"/>
    <w:rsid w:val="001515AF"/>
    <w:rsid w:val="001520D1"/>
    <w:rsid w:val="0015315C"/>
    <w:rsid w:val="00154374"/>
    <w:rsid w:val="00154D62"/>
    <w:rsid w:val="00154D6B"/>
    <w:rsid w:val="001550EE"/>
    <w:rsid w:val="001553C5"/>
    <w:rsid w:val="00155EF2"/>
    <w:rsid w:val="00156F00"/>
    <w:rsid w:val="00156F85"/>
    <w:rsid w:val="00157A3D"/>
    <w:rsid w:val="00160CFF"/>
    <w:rsid w:val="00161464"/>
    <w:rsid w:val="00161973"/>
    <w:rsid w:val="00161ACD"/>
    <w:rsid w:val="00161C0B"/>
    <w:rsid w:val="001622E5"/>
    <w:rsid w:val="00163400"/>
    <w:rsid w:val="00163498"/>
    <w:rsid w:val="00163843"/>
    <w:rsid w:val="00163909"/>
    <w:rsid w:val="00163F8F"/>
    <w:rsid w:val="001647EF"/>
    <w:rsid w:val="00165197"/>
    <w:rsid w:val="00166E85"/>
    <w:rsid w:val="001710CF"/>
    <w:rsid w:val="001711E5"/>
    <w:rsid w:val="001718BF"/>
    <w:rsid w:val="00171A36"/>
    <w:rsid w:val="00171C18"/>
    <w:rsid w:val="0017281E"/>
    <w:rsid w:val="00172B5F"/>
    <w:rsid w:val="00172BBE"/>
    <w:rsid w:val="001732AD"/>
    <w:rsid w:val="001732F9"/>
    <w:rsid w:val="0017332D"/>
    <w:rsid w:val="00173D75"/>
    <w:rsid w:val="001746FD"/>
    <w:rsid w:val="00174EB9"/>
    <w:rsid w:val="00175AB6"/>
    <w:rsid w:val="00175C0F"/>
    <w:rsid w:val="001764C1"/>
    <w:rsid w:val="00176986"/>
    <w:rsid w:val="00176EF8"/>
    <w:rsid w:val="00177FBE"/>
    <w:rsid w:val="001808D9"/>
    <w:rsid w:val="00180AC3"/>
    <w:rsid w:val="00180C09"/>
    <w:rsid w:val="00182742"/>
    <w:rsid w:val="001841CB"/>
    <w:rsid w:val="00184359"/>
    <w:rsid w:val="00184F0B"/>
    <w:rsid w:val="00186415"/>
    <w:rsid w:val="00186423"/>
    <w:rsid w:val="0018674F"/>
    <w:rsid w:val="00186A8C"/>
    <w:rsid w:val="00186DB1"/>
    <w:rsid w:val="00187254"/>
    <w:rsid w:val="0018774F"/>
    <w:rsid w:val="00187A8E"/>
    <w:rsid w:val="00187B39"/>
    <w:rsid w:val="00187F0E"/>
    <w:rsid w:val="00192124"/>
    <w:rsid w:val="00193B87"/>
    <w:rsid w:val="001945BB"/>
    <w:rsid w:val="00194C5A"/>
    <w:rsid w:val="00194E62"/>
    <w:rsid w:val="001966ED"/>
    <w:rsid w:val="00196DC3"/>
    <w:rsid w:val="00196F71"/>
    <w:rsid w:val="001971EB"/>
    <w:rsid w:val="00197EA8"/>
    <w:rsid w:val="001A0CF8"/>
    <w:rsid w:val="001A2EE8"/>
    <w:rsid w:val="001A31AE"/>
    <w:rsid w:val="001A363C"/>
    <w:rsid w:val="001A3B76"/>
    <w:rsid w:val="001A491F"/>
    <w:rsid w:val="001A49CB"/>
    <w:rsid w:val="001A500F"/>
    <w:rsid w:val="001A5A83"/>
    <w:rsid w:val="001A60A1"/>
    <w:rsid w:val="001A6769"/>
    <w:rsid w:val="001A721D"/>
    <w:rsid w:val="001A790C"/>
    <w:rsid w:val="001B19EF"/>
    <w:rsid w:val="001B3178"/>
    <w:rsid w:val="001B428C"/>
    <w:rsid w:val="001B46DF"/>
    <w:rsid w:val="001B4786"/>
    <w:rsid w:val="001B5E9E"/>
    <w:rsid w:val="001B5FC4"/>
    <w:rsid w:val="001B790F"/>
    <w:rsid w:val="001B7CA5"/>
    <w:rsid w:val="001B7DDC"/>
    <w:rsid w:val="001C035D"/>
    <w:rsid w:val="001C0A4F"/>
    <w:rsid w:val="001C0D76"/>
    <w:rsid w:val="001C2190"/>
    <w:rsid w:val="001C21CC"/>
    <w:rsid w:val="001C3975"/>
    <w:rsid w:val="001C39AD"/>
    <w:rsid w:val="001C428D"/>
    <w:rsid w:val="001C429C"/>
    <w:rsid w:val="001C5D1E"/>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A02"/>
    <w:rsid w:val="001E5E24"/>
    <w:rsid w:val="001E6634"/>
    <w:rsid w:val="001E6AC5"/>
    <w:rsid w:val="001E6FAA"/>
    <w:rsid w:val="001E7033"/>
    <w:rsid w:val="001E70EF"/>
    <w:rsid w:val="001E763E"/>
    <w:rsid w:val="001E7980"/>
    <w:rsid w:val="001F0F80"/>
    <w:rsid w:val="001F1950"/>
    <w:rsid w:val="001F196F"/>
    <w:rsid w:val="001F1B93"/>
    <w:rsid w:val="001F1C85"/>
    <w:rsid w:val="001F242E"/>
    <w:rsid w:val="001F253B"/>
    <w:rsid w:val="001F256E"/>
    <w:rsid w:val="001F2714"/>
    <w:rsid w:val="001F29A2"/>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6A1"/>
    <w:rsid w:val="002028A3"/>
    <w:rsid w:val="002034EB"/>
    <w:rsid w:val="00203BF0"/>
    <w:rsid w:val="00203E57"/>
    <w:rsid w:val="002040E4"/>
    <w:rsid w:val="0020478E"/>
    <w:rsid w:val="00204A47"/>
    <w:rsid w:val="0020524C"/>
    <w:rsid w:val="00206D03"/>
    <w:rsid w:val="00206FF6"/>
    <w:rsid w:val="002070BB"/>
    <w:rsid w:val="00207D8F"/>
    <w:rsid w:val="0021072D"/>
    <w:rsid w:val="00210B59"/>
    <w:rsid w:val="00212EF2"/>
    <w:rsid w:val="0021312F"/>
    <w:rsid w:val="00213751"/>
    <w:rsid w:val="0021505C"/>
    <w:rsid w:val="0021625A"/>
    <w:rsid w:val="002163B6"/>
    <w:rsid w:val="00216742"/>
    <w:rsid w:val="00216FAA"/>
    <w:rsid w:val="00220A64"/>
    <w:rsid w:val="00220A8C"/>
    <w:rsid w:val="00221652"/>
    <w:rsid w:val="002220E2"/>
    <w:rsid w:val="00222CC7"/>
    <w:rsid w:val="00223260"/>
    <w:rsid w:val="00223581"/>
    <w:rsid w:val="0022397C"/>
    <w:rsid w:val="00223B73"/>
    <w:rsid w:val="00224308"/>
    <w:rsid w:val="002249A8"/>
    <w:rsid w:val="00225506"/>
    <w:rsid w:val="0022576A"/>
    <w:rsid w:val="00225FE1"/>
    <w:rsid w:val="002260F9"/>
    <w:rsid w:val="002266FD"/>
    <w:rsid w:val="002269C6"/>
    <w:rsid w:val="00226E16"/>
    <w:rsid w:val="00227104"/>
    <w:rsid w:val="0022753A"/>
    <w:rsid w:val="00230C96"/>
    <w:rsid w:val="0023182E"/>
    <w:rsid w:val="002323DF"/>
    <w:rsid w:val="00232DCB"/>
    <w:rsid w:val="00232E7F"/>
    <w:rsid w:val="00234302"/>
    <w:rsid w:val="0023438A"/>
    <w:rsid w:val="002354C7"/>
    <w:rsid w:val="00235B57"/>
    <w:rsid w:val="00235C13"/>
    <w:rsid w:val="00236625"/>
    <w:rsid w:val="00236652"/>
    <w:rsid w:val="0023716F"/>
    <w:rsid w:val="002375CC"/>
    <w:rsid w:val="0024022A"/>
    <w:rsid w:val="0024067B"/>
    <w:rsid w:val="00241DD2"/>
    <w:rsid w:val="002423DE"/>
    <w:rsid w:val="00242491"/>
    <w:rsid w:val="00242D04"/>
    <w:rsid w:val="002438AE"/>
    <w:rsid w:val="00243CFD"/>
    <w:rsid w:val="00243D1A"/>
    <w:rsid w:val="00244222"/>
    <w:rsid w:val="00245F97"/>
    <w:rsid w:val="00246398"/>
    <w:rsid w:val="00247A62"/>
    <w:rsid w:val="00250044"/>
    <w:rsid w:val="00250D58"/>
    <w:rsid w:val="0025229F"/>
    <w:rsid w:val="0025347A"/>
    <w:rsid w:val="002537E4"/>
    <w:rsid w:val="0025456E"/>
    <w:rsid w:val="00255B29"/>
    <w:rsid w:val="00255C40"/>
    <w:rsid w:val="00256318"/>
    <w:rsid w:val="00256682"/>
    <w:rsid w:val="00256B66"/>
    <w:rsid w:val="00256F7C"/>
    <w:rsid w:val="00257144"/>
    <w:rsid w:val="0025763E"/>
    <w:rsid w:val="002579C6"/>
    <w:rsid w:val="00260650"/>
    <w:rsid w:val="002609E2"/>
    <w:rsid w:val="002609F4"/>
    <w:rsid w:val="00260C6A"/>
    <w:rsid w:val="00261B72"/>
    <w:rsid w:val="00262AA3"/>
    <w:rsid w:val="002631D9"/>
    <w:rsid w:val="0026320C"/>
    <w:rsid w:val="002633CE"/>
    <w:rsid w:val="00263AEF"/>
    <w:rsid w:val="002657C6"/>
    <w:rsid w:val="00265ACE"/>
    <w:rsid w:val="00266469"/>
    <w:rsid w:val="00267831"/>
    <w:rsid w:val="00270212"/>
    <w:rsid w:val="00270398"/>
    <w:rsid w:val="00270681"/>
    <w:rsid w:val="00270C78"/>
    <w:rsid w:val="00271144"/>
    <w:rsid w:val="00271744"/>
    <w:rsid w:val="00271CA6"/>
    <w:rsid w:val="00272192"/>
    <w:rsid w:val="00272216"/>
    <w:rsid w:val="00272E94"/>
    <w:rsid w:val="00272EBC"/>
    <w:rsid w:val="00273871"/>
    <w:rsid w:val="0027510C"/>
    <w:rsid w:val="00275732"/>
    <w:rsid w:val="00275855"/>
    <w:rsid w:val="00275B83"/>
    <w:rsid w:val="00276A66"/>
    <w:rsid w:val="0028035E"/>
    <w:rsid w:val="002805FF"/>
    <w:rsid w:val="00281F4A"/>
    <w:rsid w:val="0028277B"/>
    <w:rsid w:val="00282CD4"/>
    <w:rsid w:val="00282CDE"/>
    <w:rsid w:val="00283256"/>
    <w:rsid w:val="00283B56"/>
    <w:rsid w:val="0028412D"/>
    <w:rsid w:val="002851D0"/>
    <w:rsid w:val="002854D0"/>
    <w:rsid w:val="00285D15"/>
    <w:rsid w:val="00285F79"/>
    <w:rsid w:val="002870A3"/>
    <w:rsid w:val="002875F0"/>
    <w:rsid w:val="0029068A"/>
    <w:rsid w:val="00290707"/>
    <w:rsid w:val="00290861"/>
    <w:rsid w:val="002910A7"/>
    <w:rsid w:val="00291F8C"/>
    <w:rsid w:val="002922BE"/>
    <w:rsid w:val="0029238C"/>
    <w:rsid w:val="002929EF"/>
    <w:rsid w:val="0029418F"/>
    <w:rsid w:val="002941DF"/>
    <w:rsid w:val="002946F2"/>
    <w:rsid w:val="00294B2B"/>
    <w:rsid w:val="002958C9"/>
    <w:rsid w:val="002959A6"/>
    <w:rsid w:val="00296272"/>
    <w:rsid w:val="002A0CDB"/>
    <w:rsid w:val="002A0E98"/>
    <w:rsid w:val="002A121E"/>
    <w:rsid w:val="002A1509"/>
    <w:rsid w:val="002A2597"/>
    <w:rsid w:val="002A2729"/>
    <w:rsid w:val="002A2BB5"/>
    <w:rsid w:val="002A33C1"/>
    <w:rsid w:val="002A3642"/>
    <w:rsid w:val="002A641E"/>
    <w:rsid w:val="002A6FB0"/>
    <w:rsid w:val="002A752A"/>
    <w:rsid w:val="002A7F05"/>
    <w:rsid w:val="002B00B0"/>
    <w:rsid w:val="002B1F4B"/>
    <w:rsid w:val="002B2503"/>
    <w:rsid w:val="002B277F"/>
    <w:rsid w:val="002B2B33"/>
    <w:rsid w:val="002B2D74"/>
    <w:rsid w:val="002B2FBE"/>
    <w:rsid w:val="002B31A6"/>
    <w:rsid w:val="002B3AD3"/>
    <w:rsid w:val="002B41B4"/>
    <w:rsid w:val="002B4F5C"/>
    <w:rsid w:val="002B52B2"/>
    <w:rsid w:val="002B541E"/>
    <w:rsid w:val="002B5AF6"/>
    <w:rsid w:val="002B6654"/>
    <w:rsid w:val="002B7A54"/>
    <w:rsid w:val="002C011B"/>
    <w:rsid w:val="002C0151"/>
    <w:rsid w:val="002C0174"/>
    <w:rsid w:val="002C088F"/>
    <w:rsid w:val="002C1158"/>
    <w:rsid w:val="002C21EC"/>
    <w:rsid w:val="002C26DD"/>
    <w:rsid w:val="002C2FE1"/>
    <w:rsid w:val="002C4333"/>
    <w:rsid w:val="002C4361"/>
    <w:rsid w:val="002C4957"/>
    <w:rsid w:val="002C5D27"/>
    <w:rsid w:val="002C5F34"/>
    <w:rsid w:val="002C63E9"/>
    <w:rsid w:val="002C6849"/>
    <w:rsid w:val="002C6968"/>
    <w:rsid w:val="002C6AD4"/>
    <w:rsid w:val="002C6C7D"/>
    <w:rsid w:val="002C7320"/>
    <w:rsid w:val="002C742D"/>
    <w:rsid w:val="002C787B"/>
    <w:rsid w:val="002D1CFB"/>
    <w:rsid w:val="002D2498"/>
    <w:rsid w:val="002D2AAD"/>
    <w:rsid w:val="002D35E4"/>
    <w:rsid w:val="002D3B77"/>
    <w:rsid w:val="002D3DAD"/>
    <w:rsid w:val="002D407F"/>
    <w:rsid w:val="002D510B"/>
    <w:rsid w:val="002D51DA"/>
    <w:rsid w:val="002D51DF"/>
    <w:rsid w:val="002D6117"/>
    <w:rsid w:val="002D69B4"/>
    <w:rsid w:val="002D6A56"/>
    <w:rsid w:val="002D70EA"/>
    <w:rsid w:val="002D75F1"/>
    <w:rsid w:val="002D7CF5"/>
    <w:rsid w:val="002E3E4B"/>
    <w:rsid w:val="002E430A"/>
    <w:rsid w:val="002E451C"/>
    <w:rsid w:val="002E48D9"/>
    <w:rsid w:val="002E49B0"/>
    <w:rsid w:val="002E4EB1"/>
    <w:rsid w:val="002E510B"/>
    <w:rsid w:val="002E58DC"/>
    <w:rsid w:val="002E5F4A"/>
    <w:rsid w:val="002E6170"/>
    <w:rsid w:val="002E67BF"/>
    <w:rsid w:val="002E79D7"/>
    <w:rsid w:val="002F11CC"/>
    <w:rsid w:val="002F2541"/>
    <w:rsid w:val="002F3082"/>
    <w:rsid w:val="002F314E"/>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C7C"/>
    <w:rsid w:val="00305DE7"/>
    <w:rsid w:val="00306B3E"/>
    <w:rsid w:val="0030757D"/>
    <w:rsid w:val="00307777"/>
    <w:rsid w:val="00307C38"/>
    <w:rsid w:val="00307E05"/>
    <w:rsid w:val="00310AC7"/>
    <w:rsid w:val="00310F7C"/>
    <w:rsid w:val="00311F22"/>
    <w:rsid w:val="0031234D"/>
    <w:rsid w:val="00313401"/>
    <w:rsid w:val="003136B6"/>
    <w:rsid w:val="003145D4"/>
    <w:rsid w:val="00314608"/>
    <w:rsid w:val="00314EAA"/>
    <w:rsid w:val="00315679"/>
    <w:rsid w:val="00316401"/>
    <w:rsid w:val="003165F6"/>
    <w:rsid w:val="00316A03"/>
    <w:rsid w:val="00317137"/>
    <w:rsid w:val="00317498"/>
    <w:rsid w:val="003204EA"/>
    <w:rsid w:val="003218B8"/>
    <w:rsid w:val="00321963"/>
    <w:rsid w:val="0032277F"/>
    <w:rsid w:val="00322BD3"/>
    <w:rsid w:val="00323031"/>
    <w:rsid w:val="003234BC"/>
    <w:rsid w:val="00324D72"/>
    <w:rsid w:val="003251E9"/>
    <w:rsid w:val="0032556A"/>
    <w:rsid w:val="00325828"/>
    <w:rsid w:val="00326171"/>
    <w:rsid w:val="00327687"/>
    <w:rsid w:val="00327F15"/>
    <w:rsid w:val="00327FF1"/>
    <w:rsid w:val="00330700"/>
    <w:rsid w:val="00331096"/>
    <w:rsid w:val="00331651"/>
    <w:rsid w:val="00331AA2"/>
    <w:rsid w:val="00332162"/>
    <w:rsid w:val="00332E8C"/>
    <w:rsid w:val="00332F47"/>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A9C"/>
    <w:rsid w:val="00347F8C"/>
    <w:rsid w:val="0035164A"/>
    <w:rsid w:val="00352A64"/>
    <w:rsid w:val="00352EC8"/>
    <w:rsid w:val="00353308"/>
    <w:rsid w:val="00353A72"/>
    <w:rsid w:val="003545C6"/>
    <w:rsid w:val="00354DA7"/>
    <w:rsid w:val="00355347"/>
    <w:rsid w:val="0035582A"/>
    <w:rsid w:val="00355E6D"/>
    <w:rsid w:val="0035691B"/>
    <w:rsid w:val="0035784A"/>
    <w:rsid w:val="00357C99"/>
    <w:rsid w:val="003609EC"/>
    <w:rsid w:val="00360CC1"/>
    <w:rsid w:val="00361169"/>
    <w:rsid w:val="00362344"/>
    <w:rsid w:val="00362774"/>
    <w:rsid w:val="00362F41"/>
    <w:rsid w:val="00362F94"/>
    <w:rsid w:val="003647AB"/>
    <w:rsid w:val="00365608"/>
    <w:rsid w:val="00365644"/>
    <w:rsid w:val="0036643A"/>
    <w:rsid w:val="0036648C"/>
    <w:rsid w:val="00367103"/>
    <w:rsid w:val="00367983"/>
    <w:rsid w:val="0037095E"/>
    <w:rsid w:val="003717E7"/>
    <w:rsid w:val="00373328"/>
    <w:rsid w:val="0037388A"/>
    <w:rsid w:val="00373BDD"/>
    <w:rsid w:val="00374C90"/>
    <w:rsid w:val="00380B32"/>
    <w:rsid w:val="003821D0"/>
    <w:rsid w:val="00382903"/>
    <w:rsid w:val="003829E6"/>
    <w:rsid w:val="0038326C"/>
    <w:rsid w:val="003847AD"/>
    <w:rsid w:val="00384FDE"/>
    <w:rsid w:val="003851EC"/>
    <w:rsid w:val="003852F7"/>
    <w:rsid w:val="0038602B"/>
    <w:rsid w:val="003865C1"/>
    <w:rsid w:val="003878DB"/>
    <w:rsid w:val="00387A38"/>
    <w:rsid w:val="00387ACD"/>
    <w:rsid w:val="00390580"/>
    <w:rsid w:val="00391048"/>
    <w:rsid w:val="0039162E"/>
    <w:rsid w:val="003916DE"/>
    <w:rsid w:val="00392325"/>
    <w:rsid w:val="00393246"/>
    <w:rsid w:val="00393536"/>
    <w:rsid w:val="00394B53"/>
    <w:rsid w:val="00395651"/>
    <w:rsid w:val="00395B23"/>
    <w:rsid w:val="00396642"/>
    <w:rsid w:val="00396711"/>
    <w:rsid w:val="00397062"/>
    <w:rsid w:val="0039737A"/>
    <w:rsid w:val="003A02C7"/>
    <w:rsid w:val="003A14DA"/>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768F"/>
    <w:rsid w:val="003A7C9D"/>
    <w:rsid w:val="003B0573"/>
    <w:rsid w:val="003B0678"/>
    <w:rsid w:val="003B07F8"/>
    <w:rsid w:val="003B0852"/>
    <w:rsid w:val="003B1823"/>
    <w:rsid w:val="003B1ACE"/>
    <w:rsid w:val="003B295B"/>
    <w:rsid w:val="003B30CB"/>
    <w:rsid w:val="003B389C"/>
    <w:rsid w:val="003B3A60"/>
    <w:rsid w:val="003B3C23"/>
    <w:rsid w:val="003B43E1"/>
    <w:rsid w:val="003B48BC"/>
    <w:rsid w:val="003B5087"/>
    <w:rsid w:val="003B53D4"/>
    <w:rsid w:val="003B5AC8"/>
    <w:rsid w:val="003B5E8B"/>
    <w:rsid w:val="003B622A"/>
    <w:rsid w:val="003B75FD"/>
    <w:rsid w:val="003B77BD"/>
    <w:rsid w:val="003B7A28"/>
    <w:rsid w:val="003C02E5"/>
    <w:rsid w:val="003C0450"/>
    <w:rsid w:val="003C0F74"/>
    <w:rsid w:val="003C139C"/>
    <w:rsid w:val="003C266C"/>
    <w:rsid w:val="003C36A8"/>
    <w:rsid w:val="003C4170"/>
    <w:rsid w:val="003C472E"/>
    <w:rsid w:val="003C4B97"/>
    <w:rsid w:val="003C5EAD"/>
    <w:rsid w:val="003C7439"/>
    <w:rsid w:val="003D1C5E"/>
    <w:rsid w:val="003D2171"/>
    <w:rsid w:val="003D306A"/>
    <w:rsid w:val="003D3230"/>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B16"/>
    <w:rsid w:val="003D7FAA"/>
    <w:rsid w:val="003E01D2"/>
    <w:rsid w:val="003E159C"/>
    <w:rsid w:val="003E15CB"/>
    <w:rsid w:val="003E2766"/>
    <w:rsid w:val="003E27D6"/>
    <w:rsid w:val="003E2DDA"/>
    <w:rsid w:val="003E3158"/>
    <w:rsid w:val="003E35DD"/>
    <w:rsid w:val="003E3607"/>
    <w:rsid w:val="003E3989"/>
    <w:rsid w:val="003E40B2"/>
    <w:rsid w:val="003E690A"/>
    <w:rsid w:val="003E76FA"/>
    <w:rsid w:val="003E7D97"/>
    <w:rsid w:val="003F014A"/>
    <w:rsid w:val="003F151D"/>
    <w:rsid w:val="003F1AF1"/>
    <w:rsid w:val="003F1B02"/>
    <w:rsid w:val="003F1F87"/>
    <w:rsid w:val="003F3DB3"/>
    <w:rsid w:val="003F43A4"/>
    <w:rsid w:val="003F543C"/>
    <w:rsid w:val="003F585C"/>
    <w:rsid w:val="003F5EDE"/>
    <w:rsid w:val="003F6390"/>
    <w:rsid w:val="003F64CB"/>
    <w:rsid w:val="003F678D"/>
    <w:rsid w:val="003F6CCF"/>
    <w:rsid w:val="003F7133"/>
    <w:rsid w:val="00400434"/>
    <w:rsid w:val="00400DC4"/>
    <w:rsid w:val="00401EC8"/>
    <w:rsid w:val="00401F0C"/>
    <w:rsid w:val="0040213C"/>
    <w:rsid w:val="00402639"/>
    <w:rsid w:val="00402C86"/>
    <w:rsid w:val="00402D2B"/>
    <w:rsid w:val="004038D5"/>
    <w:rsid w:val="004039AB"/>
    <w:rsid w:val="00403A11"/>
    <w:rsid w:val="00403DAC"/>
    <w:rsid w:val="004045D0"/>
    <w:rsid w:val="00404D21"/>
    <w:rsid w:val="00404E67"/>
    <w:rsid w:val="004051DA"/>
    <w:rsid w:val="00405F0E"/>
    <w:rsid w:val="00406610"/>
    <w:rsid w:val="00406673"/>
    <w:rsid w:val="00406A4F"/>
    <w:rsid w:val="00407C39"/>
    <w:rsid w:val="00410693"/>
    <w:rsid w:val="00410DF0"/>
    <w:rsid w:val="00411B62"/>
    <w:rsid w:val="00411BF4"/>
    <w:rsid w:val="0041234D"/>
    <w:rsid w:val="00412CD5"/>
    <w:rsid w:val="00413D33"/>
    <w:rsid w:val="004141A0"/>
    <w:rsid w:val="0041424C"/>
    <w:rsid w:val="00414F3A"/>
    <w:rsid w:val="00415250"/>
    <w:rsid w:val="00415311"/>
    <w:rsid w:val="0041596B"/>
    <w:rsid w:val="00416D07"/>
    <w:rsid w:val="00417748"/>
    <w:rsid w:val="0042091A"/>
    <w:rsid w:val="004211B7"/>
    <w:rsid w:val="00421E8B"/>
    <w:rsid w:val="00422653"/>
    <w:rsid w:val="00422CCA"/>
    <w:rsid w:val="00422E7C"/>
    <w:rsid w:val="00424BA0"/>
    <w:rsid w:val="00424E4C"/>
    <w:rsid w:val="00425E86"/>
    <w:rsid w:val="00426847"/>
    <w:rsid w:val="004271AC"/>
    <w:rsid w:val="00430773"/>
    <w:rsid w:val="00430C74"/>
    <w:rsid w:val="00433257"/>
    <w:rsid w:val="0043335A"/>
    <w:rsid w:val="00433855"/>
    <w:rsid w:val="004338B7"/>
    <w:rsid w:val="0043391A"/>
    <w:rsid w:val="0043454C"/>
    <w:rsid w:val="00434683"/>
    <w:rsid w:val="00434EAA"/>
    <w:rsid w:val="004352D1"/>
    <w:rsid w:val="004357ED"/>
    <w:rsid w:val="004369EA"/>
    <w:rsid w:val="00436CBF"/>
    <w:rsid w:val="00436F7D"/>
    <w:rsid w:val="00437E98"/>
    <w:rsid w:val="00437FDC"/>
    <w:rsid w:val="00441017"/>
    <w:rsid w:val="00442654"/>
    <w:rsid w:val="004432BA"/>
    <w:rsid w:val="00444406"/>
    <w:rsid w:val="004456C8"/>
    <w:rsid w:val="00446579"/>
    <w:rsid w:val="00447E16"/>
    <w:rsid w:val="00451B80"/>
    <w:rsid w:val="004527A4"/>
    <w:rsid w:val="00453636"/>
    <w:rsid w:val="00454413"/>
    <w:rsid w:val="0045444F"/>
    <w:rsid w:val="004549B0"/>
    <w:rsid w:val="00454DF7"/>
    <w:rsid w:val="00456079"/>
    <w:rsid w:val="00456347"/>
    <w:rsid w:val="00456D2F"/>
    <w:rsid w:val="004570CD"/>
    <w:rsid w:val="004607BF"/>
    <w:rsid w:val="00460A12"/>
    <w:rsid w:val="00461865"/>
    <w:rsid w:val="00462AA5"/>
    <w:rsid w:val="00463A28"/>
    <w:rsid w:val="00463C31"/>
    <w:rsid w:val="00463C92"/>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311D"/>
    <w:rsid w:val="00473316"/>
    <w:rsid w:val="0047371C"/>
    <w:rsid w:val="00474837"/>
    <w:rsid w:val="004767D2"/>
    <w:rsid w:val="0047762A"/>
    <w:rsid w:val="0048090F"/>
    <w:rsid w:val="00481CDE"/>
    <w:rsid w:val="004824F2"/>
    <w:rsid w:val="00482581"/>
    <w:rsid w:val="004829E7"/>
    <w:rsid w:val="00482ED9"/>
    <w:rsid w:val="00483926"/>
    <w:rsid w:val="00484DCB"/>
    <w:rsid w:val="004862D5"/>
    <w:rsid w:val="00486754"/>
    <w:rsid w:val="00487F21"/>
    <w:rsid w:val="004905A3"/>
    <w:rsid w:val="00491EDE"/>
    <w:rsid w:val="00491F76"/>
    <w:rsid w:val="0049252A"/>
    <w:rsid w:val="00492E17"/>
    <w:rsid w:val="004941DA"/>
    <w:rsid w:val="004943A7"/>
    <w:rsid w:val="004952CD"/>
    <w:rsid w:val="00495453"/>
    <w:rsid w:val="00495ABD"/>
    <w:rsid w:val="004961E9"/>
    <w:rsid w:val="00496D71"/>
    <w:rsid w:val="00496FE6"/>
    <w:rsid w:val="004972D8"/>
    <w:rsid w:val="00497FCB"/>
    <w:rsid w:val="004A06C3"/>
    <w:rsid w:val="004A0F5F"/>
    <w:rsid w:val="004A0FBD"/>
    <w:rsid w:val="004A2221"/>
    <w:rsid w:val="004A22BB"/>
    <w:rsid w:val="004A26F3"/>
    <w:rsid w:val="004A352E"/>
    <w:rsid w:val="004A40BF"/>
    <w:rsid w:val="004A4959"/>
    <w:rsid w:val="004A5502"/>
    <w:rsid w:val="004A628B"/>
    <w:rsid w:val="004A64C7"/>
    <w:rsid w:val="004A6570"/>
    <w:rsid w:val="004A65E6"/>
    <w:rsid w:val="004A745F"/>
    <w:rsid w:val="004B0569"/>
    <w:rsid w:val="004B1042"/>
    <w:rsid w:val="004B11BD"/>
    <w:rsid w:val="004B1285"/>
    <w:rsid w:val="004B323C"/>
    <w:rsid w:val="004B33FA"/>
    <w:rsid w:val="004B37EA"/>
    <w:rsid w:val="004B39E8"/>
    <w:rsid w:val="004B3FA1"/>
    <w:rsid w:val="004B4D32"/>
    <w:rsid w:val="004B60F2"/>
    <w:rsid w:val="004B66C3"/>
    <w:rsid w:val="004B7513"/>
    <w:rsid w:val="004B7C89"/>
    <w:rsid w:val="004C01D1"/>
    <w:rsid w:val="004C1103"/>
    <w:rsid w:val="004C1531"/>
    <w:rsid w:val="004C204F"/>
    <w:rsid w:val="004C2BE4"/>
    <w:rsid w:val="004C3767"/>
    <w:rsid w:val="004C4C32"/>
    <w:rsid w:val="004C59B5"/>
    <w:rsid w:val="004C5D2A"/>
    <w:rsid w:val="004C5F81"/>
    <w:rsid w:val="004C7104"/>
    <w:rsid w:val="004D009E"/>
    <w:rsid w:val="004D02C3"/>
    <w:rsid w:val="004D09FC"/>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300C"/>
    <w:rsid w:val="004E3352"/>
    <w:rsid w:val="004E4C07"/>
    <w:rsid w:val="004E5530"/>
    <w:rsid w:val="004E5A69"/>
    <w:rsid w:val="004E5BAC"/>
    <w:rsid w:val="004E60C6"/>
    <w:rsid w:val="004E73DC"/>
    <w:rsid w:val="004F0046"/>
    <w:rsid w:val="004F0F57"/>
    <w:rsid w:val="004F3169"/>
    <w:rsid w:val="004F32AF"/>
    <w:rsid w:val="004F36BC"/>
    <w:rsid w:val="004F428C"/>
    <w:rsid w:val="004F4628"/>
    <w:rsid w:val="004F4A0F"/>
    <w:rsid w:val="004F588D"/>
    <w:rsid w:val="004F5DBE"/>
    <w:rsid w:val="004F5FCB"/>
    <w:rsid w:val="004F67D7"/>
    <w:rsid w:val="004F6B4E"/>
    <w:rsid w:val="004F7738"/>
    <w:rsid w:val="00500028"/>
    <w:rsid w:val="005005A1"/>
    <w:rsid w:val="0050064D"/>
    <w:rsid w:val="00500AD5"/>
    <w:rsid w:val="00501007"/>
    <w:rsid w:val="005017F5"/>
    <w:rsid w:val="00501D9F"/>
    <w:rsid w:val="005028AD"/>
    <w:rsid w:val="00503301"/>
    <w:rsid w:val="005034F5"/>
    <w:rsid w:val="005038C6"/>
    <w:rsid w:val="005042A1"/>
    <w:rsid w:val="005049A7"/>
    <w:rsid w:val="005051F5"/>
    <w:rsid w:val="005058AF"/>
    <w:rsid w:val="00505A40"/>
    <w:rsid w:val="00505E66"/>
    <w:rsid w:val="00507510"/>
    <w:rsid w:val="0050789D"/>
    <w:rsid w:val="00507E9C"/>
    <w:rsid w:val="0051069D"/>
    <w:rsid w:val="00510714"/>
    <w:rsid w:val="00510C13"/>
    <w:rsid w:val="0051271F"/>
    <w:rsid w:val="00512C81"/>
    <w:rsid w:val="00512EDA"/>
    <w:rsid w:val="00512FC3"/>
    <w:rsid w:val="0051324E"/>
    <w:rsid w:val="005138FA"/>
    <w:rsid w:val="005139B3"/>
    <w:rsid w:val="00513CF6"/>
    <w:rsid w:val="00514649"/>
    <w:rsid w:val="00514872"/>
    <w:rsid w:val="00514A35"/>
    <w:rsid w:val="00514ECE"/>
    <w:rsid w:val="00514EDC"/>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26C9C"/>
    <w:rsid w:val="005307EF"/>
    <w:rsid w:val="00530B00"/>
    <w:rsid w:val="005315E6"/>
    <w:rsid w:val="0053195A"/>
    <w:rsid w:val="00531C4D"/>
    <w:rsid w:val="00531FF4"/>
    <w:rsid w:val="00532B27"/>
    <w:rsid w:val="00534797"/>
    <w:rsid w:val="005347C6"/>
    <w:rsid w:val="00534B1A"/>
    <w:rsid w:val="00535065"/>
    <w:rsid w:val="0053577A"/>
    <w:rsid w:val="0053656D"/>
    <w:rsid w:val="00536871"/>
    <w:rsid w:val="005374A1"/>
    <w:rsid w:val="00540563"/>
    <w:rsid w:val="00540D5B"/>
    <w:rsid w:val="00541855"/>
    <w:rsid w:val="00541AB9"/>
    <w:rsid w:val="005422D4"/>
    <w:rsid w:val="005432CF"/>
    <w:rsid w:val="005442B3"/>
    <w:rsid w:val="005442EB"/>
    <w:rsid w:val="00545CC7"/>
    <w:rsid w:val="00545EF4"/>
    <w:rsid w:val="00546149"/>
    <w:rsid w:val="00547462"/>
    <w:rsid w:val="0054763C"/>
    <w:rsid w:val="005508F8"/>
    <w:rsid w:val="0055095E"/>
    <w:rsid w:val="0055097E"/>
    <w:rsid w:val="0055102D"/>
    <w:rsid w:val="005529C9"/>
    <w:rsid w:val="005539C2"/>
    <w:rsid w:val="00553AF2"/>
    <w:rsid w:val="0055401D"/>
    <w:rsid w:val="005558A2"/>
    <w:rsid w:val="005571D4"/>
    <w:rsid w:val="005606BF"/>
    <w:rsid w:val="005607E4"/>
    <w:rsid w:val="00560A28"/>
    <w:rsid w:val="00560FCC"/>
    <w:rsid w:val="00561DA4"/>
    <w:rsid w:val="005628D9"/>
    <w:rsid w:val="00562DC4"/>
    <w:rsid w:val="00562F0C"/>
    <w:rsid w:val="00563021"/>
    <w:rsid w:val="00564596"/>
    <w:rsid w:val="00564611"/>
    <w:rsid w:val="00564B85"/>
    <w:rsid w:val="00566C7A"/>
    <w:rsid w:val="00567B54"/>
    <w:rsid w:val="00570FDD"/>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4AEC"/>
    <w:rsid w:val="00585013"/>
    <w:rsid w:val="005850FD"/>
    <w:rsid w:val="005851CD"/>
    <w:rsid w:val="0058595E"/>
    <w:rsid w:val="0058631B"/>
    <w:rsid w:val="0058674D"/>
    <w:rsid w:val="0058692D"/>
    <w:rsid w:val="005869C7"/>
    <w:rsid w:val="00586F32"/>
    <w:rsid w:val="00587502"/>
    <w:rsid w:val="005905F2"/>
    <w:rsid w:val="00590F5D"/>
    <w:rsid w:val="0059112F"/>
    <w:rsid w:val="00591555"/>
    <w:rsid w:val="005925E1"/>
    <w:rsid w:val="00593851"/>
    <w:rsid w:val="005939C7"/>
    <w:rsid w:val="00593C40"/>
    <w:rsid w:val="00595549"/>
    <w:rsid w:val="00596D32"/>
    <w:rsid w:val="005976F0"/>
    <w:rsid w:val="00597CB3"/>
    <w:rsid w:val="005A109A"/>
    <w:rsid w:val="005A1796"/>
    <w:rsid w:val="005A181E"/>
    <w:rsid w:val="005A1C9E"/>
    <w:rsid w:val="005A26E6"/>
    <w:rsid w:val="005A2F35"/>
    <w:rsid w:val="005A32EC"/>
    <w:rsid w:val="005A3CBB"/>
    <w:rsid w:val="005A4454"/>
    <w:rsid w:val="005A4A35"/>
    <w:rsid w:val="005A51BD"/>
    <w:rsid w:val="005A6287"/>
    <w:rsid w:val="005A688D"/>
    <w:rsid w:val="005A6DC8"/>
    <w:rsid w:val="005A6E45"/>
    <w:rsid w:val="005A7123"/>
    <w:rsid w:val="005A7250"/>
    <w:rsid w:val="005A7A8D"/>
    <w:rsid w:val="005B0E98"/>
    <w:rsid w:val="005B114B"/>
    <w:rsid w:val="005B1854"/>
    <w:rsid w:val="005B19B9"/>
    <w:rsid w:val="005B1F66"/>
    <w:rsid w:val="005B2063"/>
    <w:rsid w:val="005B23CE"/>
    <w:rsid w:val="005B2611"/>
    <w:rsid w:val="005B309A"/>
    <w:rsid w:val="005B365F"/>
    <w:rsid w:val="005B4595"/>
    <w:rsid w:val="005B55C7"/>
    <w:rsid w:val="005B7723"/>
    <w:rsid w:val="005C047C"/>
    <w:rsid w:val="005C05A2"/>
    <w:rsid w:val="005C09CC"/>
    <w:rsid w:val="005C0FE6"/>
    <w:rsid w:val="005C1875"/>
    <w:rsid w:val="005C21D9"/>
    <w:rsid w:val="005C2BD1"/>
    <w:rsid w:val="005C2C2A"/>
    <w:rsid w:val="005C327F"/>
    <w:rsid w:val="005C3374"/>
    <w:rsid w:val="005C3E1D"/>
    <w:rsid w:val="005C3FE4"/>
    <w:rsid w:val="005C464F"/>
    <w:rsid w:val="005C50A3"/>
    <w:rsid w:val="005C5537"/>
    <w:rsid w:val="005C59C5"/>
    <w:rsid w:val="005C59E6"/>
    <w:rsid w:val="005C5BE7"/>
    <w:rsid w:val="005C5DAF"/>
    <w:rsid w:val="005C64A9"/>
    <w:rsid w:val="005C6FA5"/>
    <w:rsid w:val="005C72B9"/>
    <w:rsid w:val="005C7946"/>
    <w:rsid w:val="005C7A6E"/>
    <w:rsid w:val="005D0336"/>
    <w:rsid w:val="005D04DD"/>
    <w:rsid w:val="005D1FBE"/>
    <w:rsid w:val="005D2462"/>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6B56"/>
    <w:rsid w:val="005E74F7"/>
    <w:rsid w:val="005E7796"/>
    <w:rsid w:val="005E7BDA"/>
    <w:rsid w:val="005E7CAE"/>
    <w:rsid w:val="005F0169"/>
    <w:rsid w:val="005F019A"/>
    <w:rsid w:val="005F0AB2"/>
    <w:rsid w:val="005F163D"/>
    <w:rsid w:val="005F1BAE"/>
    <w:rsid w:val="005F3235"/>
    <w:rsid w:val="005F397F"/>
    <w:rsid w:val="005F3D02"/>
    <w:rsid w:val="005F3F59"/>
    <w:rsid w:val="005F4D07"/>
    <w:rsid w:val="005F56DE"/>
    <w:rsid w:val="005F57CB"/>
    <w:rsid w:val="005F7F8D"/>
    <w:rsid w:val="00601B79"/>
    <w:rsid w:val="00602D37"/>
    <w:rsid w:val="00603308"/>
    <w:rsid w:val="00603CE6"/>
    <w:rsid w:val="0060400F"/>
    <w:rsid w:val="006040E2"/>
    <w:rsid w:val="0060422E"/>
    <w:rsid w:val="00604EDB"/>
    <w:rsid w:val="00605247"/>
    <w:rsid w:val="0060652D"/>
    <w:rsid w:val="00607244"/>
    <w:rsid w:val="00607AF6"/>
    <w:rsid w:val="00607C6A"/>
    <w:rsid w:val="00610798"/>
    <w:rsid w:val="00611DAF"/>
    <w:rsid w:val="00611F9E"/>
    <w:rsid w:val="006125A7"/>
    <w:rsid w:val="00612C39"/>
    <w:rsid w:val="00612D41"/>
    <w:rsid w:val="00613943"/>
    <w:rsid w:val="00614137"/>
    <w:rsid w:val="006145F3"/>
    <w:rsid w:val="00614791"/>
    <w:rsid w:val="00614ACA"/>
    <w:rsid w:val="0061778A"/>
    <w:rsid w:val="006178DA"/>
    <w:rsid w:val="00617C29"/>
    <w:rsid w:val="00621DC7"/>
    <w:rsid w:val="0062279B"/>
    <w:rsid w:val="006239BA"/>
    <w:rsid w:val="0062450F"/>
    <w:rsid w:val="006245FA"/>
    <w:rsid w:val="00624856"/>
    <w:rsid w:val="00624BBC"/>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0F8"/>
    <w:rsid w:val="0063555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3900"/>
    <w:rsid w:val="00655438"/>
    <w:rsid w:val="006557B7"/>
    <w:rsid w:val="0065632B"/>
    <w:rsid w:val="00660513"/>
    <w:rsid w:val="0066079D"/>
    <w:rsid w:val="00660AA9"/>
    <w:rsid w:val="00661F74"/>
    <w:rsid w:val="00662030"/>
    <w:rsid w:val="0066215E"/>
    <w:rsid w:val="00664E67"/>
    <w:rsid w:val="00665727"/>
    <w:rsid w:val="00665A28"/>
    <w:rsid w:val="0066669C"/>
    <w:rsid w:val="00666C83"/>
    <w:rsid w:val="006671E9"/>
    <w:rsid w:val="0067114A"/>
    <w:rsid w:val="006714A7"/>
    <w:rsid w:val="00671C5E"/>
    <w:rsid w:val="006724A0"/>
    <w:rsid w:val="006742BA"/>
    <w:rsid w:val="00674751"/>
    <w:rsid w:val="00675BFD"/>
    <w:rsid w:val="006762FB"/>
    <w:rsid w:val="00677A03"/>
    <w:rsid w:val="00677B7B"/>
    <w:rsid w:val="00677E6E"/>
    <w:rsid w:val="0068082A"/>
    <w:rsid w:val="00681005"/>
    <w:rsid w:val="00681D30"/>
    <w:rsid w:val="00681D51"/>
    <w:rsid w:val="0068325F"/>
    <w:rsid w:val="00683653"/>
    <w:rsid w:val="00683975"/>
    <w:rsid w:val="00683FD0"/>
    <w:rsid w:val="006841EE"/>
    <w:rsid w:val="00685A95"/>
    <w:rsid w:val="00685C46"/>
    <w:rsid w:val="006860C9"/>
    <w:rsid w:val="00686447"/>
    <w:rsid w:val="006869A2"/>
    <w:rsid w:val="00686A8D"/>
    <w:rsid w:val="00686EB9"/>
    <w:rsid w:val="00687956"/>
    <w:rsid w:val="0069050F"/>
    <w:rsid w:val="00690FCD"/>
    <w:rsid w:val="0069101C"/>
    <w:rsid w:val="00691228"/>
    <w:rsid w:val="00693A53"/>
    <w:rsid w:val="00693BA3"/>
    <w:rsid w:val="00694BD4"/>
    <w:rsid w:val="00694E87"/>
    <w:rsid w:val="00695278"/>
    <w:rsid w:val="00695B69"/>
    <w:rsid w:val="00696365"/>
    <w:rsid w:val="00697755"/>
    <w:rsid w:val="006A015E"/>
    <w:rsid w:val="006A0FD2"/>
    <w:rsid w:val="006A119D"/>
    <w:rsid w:val="006A1298"/>
    <w:rsid w:val="006A17BC"/>
    <w:rsid w:val="006A18B9"/>
    <w:rsid w:val="006A3579"/>
    <w:rsid w:val="006A37AC"/>
    <w:rsid w:val="006A49DD"/>
    <w:rsid w:val="006A50FA"/>
    <w:rsid w:val="006A6D42"/>
    <w:rsid w:val="006A6E58"/>
    <w:rsid w:val="006B06C5"/>
    <w:rsid w:val="006B09EE"/>
    <w:rsid w:val="006B0A10"/>
    <w:rsid w:val="006B0FFF"/>
    <w:rsid w:val="006B1A9D"/>
    <w:rsid w:val="006B2534"/>
    <w:rsid w:val="006B3662"/>
    <w:rsid w:val="006B385B"/>
    <w:rsid w:val="006B3AF9"/>
    <w:rsid w:val="006B462A"/>
    <w:rsid w:val="006B50BB"/>
    <w:rsid w:val="006B5312"/>
    <w:rsid w:val="006B5A76"/>
    <w:rsid w:val="006B5A7C"/>
    <w:rsid w:val="006B5D2F"/>
    <w:rsid w:val="006B6A0E"/>
    <w:rsid w:val="006B6D1D"/>
    <w:rsid w:val="006B7858"/>
    <w:rsid w:val="006B788E"/>
    <w:rsid w:val="006C0D09"/>
    <w:rsid w:val="006C0EE3"/>
    <w:rsid w:val="006C2662"/>
    <w:rsid w:val="006C314F"/>
    <w:rsid w:val="006C326F"/>
    <w:rsid w:val="006C3EEF"/>
    <w:rsid w:val="006C41BF"/>
    <w:rsid w:val="006C4925"/>
    <w:rsid w:val="006C53E7"/>
    <w:rsid w:val="006C651F"/>
    <w:rsid w:val="006C66CA"/>
    <w:rsid w:val="006C6CE9"/>
    <w:rsid w:val="006C707C"/>
    <w:rsid w:val="006C792B"/>
    <w:rsid w:val="006C7C0D"/>
    <w:rsid w:val="006D0048"/>
    <w:rsid w:val="006D00F8"/>
    <w:rsid w:val="006D1205"/>
    <w:rsid w:val="006D13DC"/>
    <w:rsid w:val="006D2807"/>
    <w:rsid w:val="006D2891"/>
    <w:rsid w:val="006D3D55"/>
    <w:rsid w:val="006D3FC3"/>
    <w:rsid w:val="006D415B"/>
    <w:rsid w:val="006D4D6F"/>
    <w:rsid w:val="006D569E"/>
    <w:rsid w:val="006D5AFB"/>
    <w:rsid w:val="006D5F0C"/>
    <w:rsid w:val="006D69C1"/>
    <w:rsid w:val="006D6A10"/>
    <w:rsid w:val="006E036C"/>
    <w:rsid w:val="006E2714"/>
    <w:rsid w:val="006E29E2"/>
    <w:rsid w:val="006E2A7B"/>
    <w:rsid w:val="006E3981"/>
    <w:rsid w:val="006E41B9"/>
    <w:rsid w:val="006E4585"/>
    <w:rsid w:val="006E4701"/>
    <w:rsid w:val="006E4EEC"/>
    <w:rsid w:val="006E5351"/>
    <w:rsid w:val="006E609D"/>
    <w:rsid w:val="006E6402"/>
    <w:rsid w:val="006E739D"/>
    <w:rsid w:val="006E7522"/>
    <w:rsid w:val="006E795C"/>
    <w:rsid w:val="006E7C64"/>
    <w:rsid w:val="006F0E02"/>
    <w:rsid w:val="006F0F0A"/>
    <w:rsid w:val="006F10CA"/>
    <w:rsid w:val="006F1567"/>
    <w:rsid w:val="006F21A5"/>
    <w:rsid w:val="006F3699"/>
    <w:rsid w:val="006F36DE"/>
    <w:rsid w:val="006F3B47"/>
    <w:rsid w:val="006F5413"/>
    <w:rsid w:val="006F5C7E"/>
    <w:rsid w:val="006F64E8"/>
    <w:rsid w:val="006F67B5"/>
    <w:rsid w:val="006F6C54"/>
    <w:rsid w:val="006F6EEB"/>
    <w:rsid w:val="006F721C"/>
    <w:rsid w:val="006F7DF0"/>
    <w:rsid w:val="007004B0"/>
    <w:rsid w:val="007012FF"/>
    <w:rsid w:val="00701D22"/>
    <w:rsid w:val="00701F7C"/>
    <w:rsid w:val="007032FB"/>
    <w:rsid w:val="00704016"/>
    <w:rsid w:val="00704EEE"/>
    <w:rsid w:val="00705785"/>
    <w:rsid w:val="00705814"/>
    <w:rsid w:val="00705D84"/>
    <w:rsid w:val="00705DB3"/>
    <w:rsid w:val="0070644D"/>
    <w:rsid w:val="007066C7"/>
    <w:rsid w:val="00706D1B"/>
    <w:rsid w:val="00707666"/>
    <w:rsid w:val="00707F4F"/>
    <w:rsid w:val="0071137E"/>
    <w:rsid w:val="00711386"/>
    <w:rsid w:val="0071180A"/>
    <w:rsid w:val="007119F9"/>
    <w:rsid w:val="00711AA4"/>
    <w:rsid w:val="0071240A"/>
    <w:rsid w:val="00712765"/>
    <w:rsid w:val="00712B1D"/>
    <w:rsid w:val="00714721"/>
    <w:rsid w:val="00714A91"/>
    <w:rsid w:val="00714D4D"/>
    <w:rsid w:val="00714D5C"/>
    <w:rsid w:val="00715CA6"/>
    <w:rsid w:val="00715EE7"/>
    <w:rsid w:val="00715F3D"/>
    <w:rsid w:val="007168F8"/>
    <w:rsid w:val="00716937"/>
    <w:rsid w:val="00716AF6"/>
    <w:rsid w:val="00716EDC"/>
    <w:rsid w:val="007178CC"/>
    <w:rsid w:val="00720149"/>
    <w:rsid w:val="00720CA5"/>
    <w:rsid w:val="00720EEB"/>
    <w:rsid w:val="00720FCA"/>
    <w:rsid w:val="007214D9"/>
    <w:rsid w:val="00721DF0"/>
    <w:rsid w:val="0072275E"/>
    <w:rsid w:val="007231E2"/>
    <w:rsid w:val="00723879"/>
    <w:rsid w:val="00725156"/>
    <w:rsid w:val="007252CC"/>
    <w:rsid w:val="00725355"/>
    <w:rsid w:val="0073112C"/>
    <w:rsid w:val="00731CD6"/>
    <w:rsid w:val="00732715"/>
    <w:rsid w:val="007328A9"/>
    <w:rsid w:val="00732DAE"/>
    <w:rsid w:val="007333E8"/>
    <w:rsid w:val="00733618"/>
    <w:rsid w:val="007347A8"/>
    <w:rsid w:val="007354A3"/>
    <w:rsid w:val="00735668"/>
    <w:rsid w:val="00735784"/>
    <w:rsid w:val="00736CFF"/>
    <w:rsid w:val="0073798D"/>
    <w:rsid w:val="00740791"/>
    <w:rsid w:val="00741A6D"/>
    <w:rsid w:val="00741BB6"/>
    <w:rsid w:val="00741EF1"/>
    <w:rsid w:val="00741F94"/>
    <w:rsid w:val="00743739"/>
    <w:rsid w:val="00743BEA"/>
    <w:rsid w:val="0074455E"/>
    <w:rsid w:val="007447DB"/>
    <w:rsid w:val="00744F49"/>
    <w:rsid w:val="007455EB"/>
    <w:rsid w:val="00745769"/>
    <w:rsid w:val="00745A6A"/>
    <w:rsid w:val="00745D88"/>
    <w:rsid w:val="00745DF0"/>
    <w:rsid w:val="0074632F"/>
    <w:rsid w:val="007468AB"/>
    <w:rsid w:val="0074764A"/>
    <w:rsid w:val="00747D1C"/>
    <w:rsid w:val="00750085"/>
    <w:rsid w:val="00750644"/>
    <w:rsid w:val="00751980"/>
    <w:rsid w:val="007522AB"/>
    <w:rsid w:val="00752D7D"/>
    <w:rsid w:val="00753631"/>
    <w:rsid w:val="00753EE8"/>
    <w:rsid w:val="0075594E"/>
    <w:rsid w:val="00755C15"/>
    <w:rsid w:val="00755D57"/>
    <w:rsid w:val="0075635E"/>
    <w:rsid w:val="007569DC"/>
    <w:rsid w:val="00760352"/>
    <w:rsid w:val="00760E0A"/>
    <w:rsid w:val="00761323"/>
    <w:rsid w:val="007617E8"/>
    <w:rsid w:val="00762CA1"/>
    <w:rsid w:val="00763362"/>
    <w:rsid w:val="007635F7"/>
    <w:rsid w:val="00764304"/>
    <w:rsid w:val="00765878"/>
    <w:rsid w:val="007660BD"/>
    <w:rsid w:val="00766306"/>
    <w:rsid w:val="0076637C"/>
    <w:rsid w:val="0076640F"/>
    <w:rsid w:val="0076658D"/>
    <w:rsid w:val="0076661F"/>
    <w:rsid w:val="0077035E"/>
    <w:rsid w:val="00770467"/>
    <w:rsid w:val="00770A60"/>
    <w:rsid w:val="00770FE6"/>
    <w:rsid w:val="0077272D"/>
    <w:rsid w:val="00772A47"/>
    <w:rsid w:val="00772BE0"/>
    <w:rsid w:val="00772EEC"/>
    <w:rsid w:val="0077362B"/>
    <w:rsid w:val="0077376F"/>
    <w:rsid w:val="007738BD"/>
    <w:rsid w:val="00774859"/>
    <w:rsid w:val="00774E82"/>
    <w:rsid w:val="0077518D"/>
    <w:rsid w:val="007757D0"/>
    <w:rsid w:val="00776D24"/>
    <w:rsid w:val="007777E0"/>
    <w:rsid w:val="00777A54"/>
    <w:rsid w:val="00777D15"/>
    <w:rsid w:val="00777ECF"/>
    <w:rsid w:val="00780AC6"/>
    <w:rsid w:val="00780C5A"/>
    <w:rsid w:val="00781DEE"/>
    <w:rsid w:val="00782273"/>
    <w:rsid w:val="00782932"/>
    <w:rsid w:val="00783C23"/>
    <w:rsid w:val="00783F57"/>
    <w:rsid w:val="00784B3C"/>
    <w:rsid w:val="00784C00"/>
    <w:rsid w:val="00785027"/>
    <w:rsid w:val="0078554D"/>
    <w:rsid w:val="007861D3"/>
    <w:rsid w:val="00786453"/>
    <w:rsid w:val="007867D9"/>
    <w:rsid w:val="00786F90"/>
    <w:rsid w:val="00786FE5"/>
    <w:rsid w:val="007871A2"/>
    <w:rsid w:val="0078770A"/>
    <w:rsid w:val="007877F8"/>
    <w:rsid w:val="00790011"/>
    <w:rsid w:val="00790EEF"/>
    <w:rsid w:val="00790FF4"/>
    <w:rsid w:val="00791852"/>
    <w:rsid w:val="007918BD"/>
    <w:rsid w:val="00792C93"/>
    <w:rsid w:val="00792D81"/>
    <w:rsid w:val="0079403C"/>
    <w:rsid w:val="007941B9"/>
    <w:rsid w:val="00794E73"/>
    <w:rsid w:val="007957A6"/>
    <w:rsid w:val="00795F40"/>
    <w:rsid w:val="007960E5"/>
    <w:rsid w:val="007964C7"/>
    <w:rsid w:val="00796826"/>
    <w:rsid w:val="00797418"/>
    <w:rsid w:val="007A2BF6"/>
    <w:rsid w:val="007A309A"/>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10C3"/>
    <w:rsid w:val="007B204E"/>
    <w:rsid w:val="007B2D3B"/>
    <w:rsid w:val="007B3ADE"/>
    <w:rsid w:val="007B3D51"/>
    <w:rsid w:val="007B4CC1"/>
    <w:rsid w:val="007B5787"/>
    <w:rsid w:val="007B6AAD"/>
    <w:rsid w:val="007B6F63"/>
    <w:rsid w:val="007C0129"/>
    <w:rsid w:val="007C147A"/>
    <w:rsid w:val="007C14B8"/>
    <w:rsid w:val="007C1642"/>
    <w:rsid w:val="007C1D20"/>
    <w:rsid w:val="007C2FD4"/>
    <w:rsid w:val="007C32CA"/>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B82"/>
    <w:rsid w:val="007D54DC"/>
    <w:rsid w:val="007D5C55"/>
    <w:rsid w:val="007D70B5"/>
    <w:rsid w:val="007D7193"/>
    <w:rsid w:val="007D73B0"/>
    <w:rsid w:val="007D7A6E"/>
    <w:rsid w:val="007E00DC"/>
    <w:rsid w:val="007E0A2D"/>
    <w:rsid w:val="007E0BA3"/>
    <w:rsid w:val="007E0EF4"/>
    <w:rsid w:val="007E106D"/>
    <w:rsid w:val="007E1489"/>
    <w:rsid w:val="007E1562"/>
    <w:rsid w:val="007E1CD3"/>
    <w:rsid w:val="007E2A60"/>
    <w:rsid w:val="007E2F29"/>
    <w:rsid w:val="007E35EA"/>
    <w:rsid w:val="007E3881"/>
    <w:rsid w:val="007E43E4"/>
    <w:rsid w:val="007E5E66"/>
    <w:rsid w:val="007E6063"/>
    <w:rsid w:val="007E712C"/>
    <w:rsid w:val="007E7732"/>
    <w:rsid w:val="007E7844"/>
    <w:rsid w:val="007E7C06"/>
    <w:rsid w:val="007E7CF3"/>
    <w:rsid w:val="007F002F"/>
    <w:rsid w:val="007F00F2"/>
    <w:rsid w:val="007F021F"/>
    <w:rsid w:val="007F1761"/>
    <w:rsid w:val="007F2FB3"/>
    <w:rsid w:val="007F39CB"/>
    <w:rsid w:val="007F3D03"/>
    <w:rsid w:val="007F3E88"/>
    <w:rsid w:val="007F432D"/>
    <w:rsid w:val="007F4B62"/>
    <w:rsid w:val="007F64D4"/>
    <w:rsid w:val="007F6E6F"/>
    <w:rsid w:val="007F72DB"/>
    <w:rsid w:val="007F75DC"/>
    <w:rsid w:val="007F7F69"/>
    <w:rsid w:val="00800076"/>
    <w:rsid w:val="00801112"/>
    <w:rsid w:val="00801556"/>
    <w:rsid w:val="00801667"/>
    <w:rsid w:val="00802037"/>
    <w:rsid w:val="00802183"/>
    <w:rsid w:val="008032EB"/>
    <w:rsid w:val="008035CF"/>
    <w:rsid w:val="00803A35"/>
    <w:rsid w:val="0080421B"/>
    <w:rsid w:val="0080444B"/>
    <w:rsid w:val="008050C3"/>
    <w:rsid w:val="00805282"/>
    <w:rsid w:val="008058CE"/>
    <w:rsid w:val="008059F7"/>
    <w:rsid w:val="00805BB2"/>
    <w:rsid w:val="00806AB3"/>
    <w:rsid w:val="00807EEF"/>
    <w:rsid w:val="008111AF"/>
    <w:rsid w:val="008113A0"/>
    <w:rsid w:val="008121EA"/>
    <w:rsid w:val="0081362D"/>
    <w:rsid w:val="008136D5"/>
    <w:rsid w:val="008137C4"/>
    <w:rsid w:val="00813FA3"/>
    <w:rsid w:val="0081445E"/>
    <w:rsid w:val="008144B0"/>
    <w:rsid w:val="008149B1"/>
    <w:rsid w:val="00814D82"/>
    <w:rsid w:val="0081564A"/>
    <w:rsid w:val="00816633"/>
    <w:rsid w:val="008167FA"/>
    <w:rsid w:val="00817592"/>
    <w:rsid w:val="008176A8"/>
    <w:rsid w:val="00817831"/>
    <w:rsid w:val="00817931"/>
    <w:rsid w:val="00817AFE"/>
    <w:rsid w:val="0082012F"/>
    <w:rsid w:val="0082020F"/>
    <w:rsid w:val="0082096A"/>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3346"/>
    <w:rsid w:val="008334DD"/>
    <w:rsid w:val="00834073"/>
    <w:rsid w:val="008346FA"/>
    <w:rsid w:val="0083589A"/>
    <w:rsid w:val="00835F16"/>
    <w:rsid w:val="00836CD3"/>
    <w:rsid w:val="00837806"/>
    <w:rsid w:val="00840148"/>
    <w:rsid w:val="008402B0"/>
    <w:rsid w:val="00840641"/>
    <w:rsid w:val="00841BDE"/>
    <w:rsid w:val="00842E49"/>
    <w:rsid w:val="00842FF4"/>
    <w:rsid w:val="008431EC"/>
    <w:rsid w:val="00844833"/>
    <w:rsid w:val="008448EA"/>
    <w:rsid w:val="00844F2B"/>
    <w:rsid w:val="008454F4"/>
    <w:rsid w:val="008459ED"/>
    <w:rsid w:val="00845EAD"/>
    <w:rsid w:val="0085088D"/>
    <w:rsid w:val="00850EF0"/>
    <w:rsid w:val="00851846"/>
    <w:rsid w:val="00853501"/>
    <w:rsid w:val="00853F55"/>
    <w:rsid w:val="00855837"/>
    <w:rsid w:val="00855E37"/>
    <w:rsid w:val="00856176"/>
    <w:rsid w:val="008562D7"/>
    <w:rsid w:val="00856C5D"/>
    <w:rsid w:val="00857A33"/>
    <w:rsid w:val="00857D7C"/>
    <w:rsid w:val="00860A6E"/>
    <w:rsid w:val="008610E8"/>
    <w:rsid w:val="00861D40"/>
    <w:rsid w:val="008620DF"/>
    <w:rsid w:val="00863CC9"/>
    <w:rsid w:val="00863EAC"/>
    <w:rsid w:val="00864359"/>
    <w:rsid w:val="008647DE"/>
    <w:rsid w:val="00864D0E"/>
    <w:rsid w:val="008654AC"/>
    <w:rsid w:val="00866AE4"/>
    <w:rsid w:val="00866BB4"/>
    <w:rsid w:val="008704F9"/>
    <w:rsid w:val="00870B41"/>
    <w:rsid w:val="00870E22"/>
    <w:rsid w:val="00871A90"/>
    <w:rsid w:val="00871CC8"/>
    <w:rsid w:val="00871F0A"/>
    <w:rsid w:val="00872A50"/>
    <w:rsid w:val="0087305C"/>
    <w:rsid w:val="00873F54"/>
    <w:rsid w:val="00874395"/>
    <w:rsid w:val="00874672"/>
    <w:rsid w:val="00874766"/>
    <w:rsid w:val="00874FAB"/>
    <w:rsid w:val="00875441"/>
    <w:rsid w:val="008759D5"/>
    <w:rsid w:val="00875A1E"/>
    <w:rsid w:val="00875AFD"/>
    <w:rsid w:val="0087630E"/>
    <w:rsid w:val="0087706F"/>
    <w:rsid w:val="00877AAB"/>
    <w:rsid w:val="00877BAB"/>
    <w:rsid w:val="00877E19"/>
    <w:rsid w:val="0088009F"/>
    <w:rsid w:val="00880314"/>
    <w:rsid w:val="00880591"/>
    <w:rsid w:val="00880CC3"/>
    <w:rsid w:val="008822B4"/>
    <w:rsid w:val="00882480"/>
    <w:rsid w:val="0088257A"/>
    <w:rsid w:val="00884CE8"/>
    <w:rsid w:val="00885D71"/>
    <w:rsid w:val="00886956"/>
    <w:rsid w:val="00886FB1"/>
    <w:rsid w:val="00887B79"/>
    <w:rsid w:val="00887C69"/>
    <w:rsid w:val="00887F6F"/>
    <w:rsid w:val="00890BCC"/>
    <w:rsid w:val="00890F2B"/>
    <w:rsid w:val="0089120F"/>
    <w:rsid w:val="008924FF"/>
    <w:rsid w:val="00892F00"/>
    <w:rsid w:val="00893091"/>
    <w:rsid w:val="00893F02"/>
    <w:rsid w:val="0089413E"/>
    <w:rsid w:val="00895875"/>
    <w:rsid w:val="00895A5F"/>
    <w:rsid w:val="0089655A"/>
    <w:rsid w:val="00897A87"/>
    <w:rsid w:val="008A0BCE"/>
    <w:rsid w:val="008A1039"/>
    <w:rsid w:val="008A11CD"/>
    <w:rsid w:val="008A1CB5"/>
    <w:rsid w:val="008A2B47"/>
    <w:rsid w:val="008A383D"/>
    <w:rsid w:val="008A41B1"/>
    <w:rsid w:val="008A4CFC"/>
    <w:rsid w:val="008A4F6A"/>
    <w:rsid w:val="008A5518"/>
    <w:rsid w:val="008A5840"/>
    <w:rsid w:val="008A6EB0"/>
    <w:rsid w:val="008B1231"/>
    <w:rsid w:val="008B1A7E"/>
    <w:rsid w:val="008B1BDE"/>
    <w:rsid w:val="008B1C5C"/>
    <w:rsid w:val="008B1D95"/>
    <w:rsid w:val="008B34C4"/>
    <w:rsid w:val="008B3989"/>
    <w:rsid w:val="008B5E22"/>
    <w:rsid w:val="008B72D0"/>
    <w:rsid w:val="008B7BE6"/>
    <w:rsid w:val="008C09B1"/>
    <w:rsid w:val="008C119C"/>
    <w:rsid w:val="008C1571"/>
    <w:rsid w:val="008C2427"/>
    <w:rsid w:val="008C268F"/>
    <w:rsid w:val="008C2783"/>
    <w:rsid w:val="008C3579"/>
    <w:rsid w:val="008C362D"/>
    <w:rsid w:val="008C56F8"/>
    <w:rsid w:val="008C5974"/>
    <w:rsid w:val="008C6FFE"/>
    <w:rsid w:val="008C712A"/>
    <w:rsid w:val="008C7214"/>
    <w:rsid w:val="008D0295"/>
    <w:rsid w:val="008D0E04"/>
    <w:rsid w:val="008D11B2"/>
    <w:rsid w:val="008D1E60"/>
    <w:rsid w:val="008D2649"/>
    <w:rsid w:val="008D334A"/>
    <w:rsid w:val="008D3A16"/>
    <w:rsid w:val="008D3BA4"/>
    <w:rsid w:val="008D4408"/>
    <w:rsid w:val="008D4447"/>
    <w:rsid w:val="008D5A5B"/>
    <w:rsid w:val="008D6098"/>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525B"/>
    <w:rsid w:val="008F6CF8"/>
    <w:rsid w:val="008F770C"/>
    <w:rsid w:val="009011B7"/>
    <w:rsid w:val="009023F7"/>
    <w:rsid w:val="0090283F"/>
    <w:rsid w:val="00902AF7"/>
    <w:rsid w:val="00903399"/>
    <w:rsid w:val="00903763"/>
    <w:rsid w:val="00903921"/>
    <w:rsid w:val="00903CE6"/>
    <w:rsid w:val="00904580"/>
    <w:rsid w:val="00904AFB"/>
    <w:rsid w:val="00904EDF"/>
    <w:rsid w:val="00905E82"/>
    <w:rsid w:val="009062B2"/>
    <w:rsid w:val="009078A7"/>
    <w:rsid w:val="00907C43"/>
    <w:rsid w:val="009101F7"/>
    <w:rsid w:val="00911996"/>
    <w:rsid w:val="00912335"/>
    <w:rsid w:val="00913A7C"/>
    <w:rsid w:val="00914436"/>
    <w:rsid w:val="00914E3E"/>
    <w:rsid w:val="00915DDD"/>
    <w:rsid w:val="0091630D"/>
    <w:rsid w:val="009163AC"/>
    <w:rsid w:val="00917046"/>
    <w:rsid w:val="0091773A"/>
    <w:rsid w:val="009200C3"/>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27FDF"/>
    <w:rsid w:val="009307C1"/>
    <w:rsid w:val="0093502F"/>
    <w:rsid w:val="009350BE"/>
    <w:rsid w:val="009352C5"/>
    <w:rsid w:val="009353F0"/>
    <w:rsid w:val="00936338"/>
    <w:rsid w:val="00936796"/>
    <w:rsid w:val="00936917"/>
    <w:rsid w:val="00937A82"/>
    <w:rsid w:val="0094118F"/>
    <w:rsid w:val="0094119E"/>
    <w:rsid w:val="009415C8"/>
    <w:rsid w:val="009418AB"/>
    <w:rsid w:val="00941C68"/>
    <w:rsid w:val="00941EDC"/>
    <w:rsid w:val="009429E5"/>
    <w:rsid w:val="00943A51"/>
    <w:rsid w:val="0094408E"/>
    <w:rsid w:val="00947B2B"/>
    <w:rsid w:val="00947C1E"/>
    <w:rsid w:val="00951FD3"/>
    <w:rsid w:val="0095208C"/>
    <w:rsid w:val="009529D2"/>
    <w:rsid w:val="00952AB9"/>
    <w:rsid w:val="00952E09"/>
    <w:rsid w:val="00953322"/>
    <w:rsid w:val="00953760"/>
    <w:rsid w:val="00953ED2"/>
    <w:rsid w:val="00954998"/>
    <w:rsid w:val="00956179"/>
    <w:rsid w:val="009566EC"/>
    <w:rsid w:val="0095705A"/>
    <w:rsid w:val="00957A53"/>
    <w:rsid w:val="00957AB2"/>
    <w:rsid w:val="009600E4"/>
    <w:rsid w:val="0096176B"/>
    <w:rsid w:val="00961DE1"/>
    <w:rsid w:val="00961F4B"/>
    <w:rsid w:val="00961FA9"/>
    <w:rsid w:val="009629B2"/>
    <w:rsid w:val="009634C6"/>
    <w:rsid w:val="00963A6C"/>
    <w:rsid w:val="00963D46"/>
    <w:rsid w:val="00964D42"/>
    <w:rsid w:val="00965678"/>
    <w:rsid w:val="00966E39"/>
    <w:rsid w:val="009700A8"/>
    <w:rsid w:val="00971AE7"/>
    <w:rsid w:val="00972080"/>
    <w:rsid w:val="0097208E"/>
    <w:rsid w:val="009726B8"/>
    <w:rsid w:val="00972C49"/>
    <w:rsid w:val="00973F8B"/>
    <w:rsid w:val="00973FE3"/>
    <w:rsid w:val="009755E3"/>
    <w:rsid w:val="00975F6A"/>
    <w:rsid w:val="0097631D"/>
    <w:rsid w:val="009768E0"/>
    <w:rsid w:val="009773AC"/>
    <w:rsid w:val="00977552"/>
    <w:rsid w:val="00977C59"/>
    <w:rsid w:val="00977CD6"/>
    <w:rsid w:val="009800F6"/>
    <w:rsid w:val="00980E2D"/>
    <w:rsid w:val="00981094"/>
    <w:rsid w:val="00981B08"/>
    <w:rsid w:val="0098335D"/>
    <w:rsid w:val="00983C62"/>
    <w:rsid w:val="00983C8D"/>
    <w:rsid w:val="00983F88"/>
    <w:rsid w:val="00984AC8"/>
    <w:rsid w:val="0098538C"/>
    <w:rsid w:val="009858EE"/>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60A0"/>
    <w:rsid w:val="0099685A"/>
    <w:rsid w:val="00996870"/>
    <w:rsid w:val="00996FAB"/>
    <w:rsid w:val="00997C79"/>
    <w:rsid w:val="00997C7A"/>
    <w:rsid w:val="00997D2D"/>
    <w:rsid w:val="009A0D34"/>
    <w:rsid w:val="009A144C"/>
    <w:rsid w:val="009A15AE"/>
    <w:rsid w:val="009A3497"/>
    <w:rsid w:val="009A4146"/>
    <w:rsid w:val="009A5231"/>
    <w:rsid w:val="009A5254"/>
    <w:rsid w:val="009A5352"/>
    <w:rsid w:val="009A5A5C"/>
    <w:rsid w:val="009A60C6"/>
    <w:rsid w:val="009A6FE6"/>
    <w:rsid w:val="009A785A"/>
    <w:rsid w:val="009B0D73"/>
    <w:rsid w:val="009B0DEC"/>
    <w:rsid w:val="009B17FE"/>
    <w:rsid w:val="009B1B3F"/>
    <w:rsid w:val="009B2701"/>
    <w:rsid w:val="009B287C"/>
    <w:rsid w:val="009B338D"/>
    <w:rsid w:val="009B38FA"/>
    <w:rsid w:val="009B3AD2"/>
    <w:rsid w:val="009B4184"/>
    <w:rsid w:val="009B419D"/>
    <w:rsid w:val="009B4208"/>
    <w:rsid w:val="009B4D75"/>
    <w:rsid w:val="009B4F91"/>
    <w:rsid w:val="009B5B18"/>
    <w:rsid w:val="009B5CC1"/>
    <w:rsid w:val="009B638E"/>
    <w:rsid w:val="009B640F"/>
    <w:rsid w:val="009B6532"/>
    <w:rsid w:val="009B6EEE"/>
    <w:rsid w:val="009B6F27"/>
    <w:rsid w:val="009C1709"/>
    <w:rsid w:val="009C17AA"/>
    <w:rsid w:val="009C24DB"/>
    <w:rsid w:val="009C32F9"/>
    <w:rsid w:val="009C3F3C"/>
    <w:rsid w:val="009C4396"/>
    <w:rsid w:val="009C43E6"/>
    <w:rsid w:val="009C4DB0"/>
    <w:rsid w:val="009C57B9"/>
    <w:rsid w:val="009C5936"/>
    <w:rsid w:val="009C5B0E"/>
    <w:rsid w:val="009C5B54"/>
    <w:rsid w:val="009C5F00"/>
    <w:rsid w:val="009C6220"/>
    <w:rsid w:val="009C765D"/>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747D"/>
    <w:rsid w:val="009D7B36"/>
    <w:rsid w:val="009E0230"/>
    <w:rsid w:val="009E055E"/>
    <w:rsid w:val="009E0C02"/>
    <w:rsid w:val="009E1109"/>
    <w:rsid w:val="009E13BD"/>
    <w:rsid w:val="009E1C0B"/>
    <w:rsid w:val="009E2A9A"/>
    <w:rsid w:val="009E2CD2"/>
    <w:rsid w:val="009E3499"/>
    <w:rsid w:val="009E4149"/>
    <w:rsid w:val="009E4D19"/>
    <w:rsid w:val="009E5E3B"/>
    <w:rsid w:val="009E63C0"/>
    <w:rsid w:val="009E6723"/>
    <w:rsid w:val="009E75FE"/>
    <w:rsid w:val="009E7D3E"/>
    <w:rsid w:val="009F05B2"/>
    <w:rsid w:val="009F19E8"/>
    <w:rsid w:val="009F2809"/>
    <w:rsid w:val="009F2D05"/>
    <w:rsid w:val="009F455A"/>
    <w:rsid w:val="009F4B38"/>
    <w:rsid w:val="009F627C"/>
    <w:rsid w:val="009F6291"/>
    <w:rsid w:val="009F6CA7"/>
    <w:rsid w:val="009F6E59"/>
    <w:rsid w:val="009F7467"/>
    <w:rsid w:val="009F7590"/>
    <w:rsid w:val="009F771C"/>
    <w:rsid w:val="009F7772"/>
    <w:rsid w:val="009F7D95"/>
    <w:rsid w:val="00A0102D"/>
    <w:rsid w:val="00A015D2"/>
    <w:rsid w:val="00A017A3"/>
    <w:rsid w:val="00A0192D"/>
    <w:rsid w:val="00A01E06"/>
    <w:rsid w:val="00A025D5"/>
    <w:rsid w:val="00A02E47"/>
    <w:rsid w:val="00A03951"/>
    <w:rsid w:val="00A04F1F"/>
    <w:rsid w:val="00A05115"/>
    <w:rsid w:val="00A05727"/>
    <w:rsid w:val="00A06D72"/>
    <w:rsid w:val="00A079D7"/>
    <w:rsid w:val="00A07D45"/>
    <w:rsid w:val="00A07EF7"/>
    <w:rsid w:val="00A07F5C"/>
    <w:rsid w:val="00A10354"/>
    <w:rsid w:val="00A10644"/>
    <w:rsid w:val="00A11816"/>
    <w:rsid w:val="00A11D3D"/>
    <w:rsid w:val="00A129F7"/>
    <w:rsid w:val="00A12F09"/>
    <w:rsid w:val="00A13CF8"/>
    <w:rsid w:val="00A13D44"/>
    <w:rsid w:val="00A13DF9"/>
    <w:rsid w:val="00A1457E"/>
    <w:rsid w:val="00A14820"/>
    <w:rsid w:val="00A15D42"/>
    <w:rsid w:val="00A16034"/>
    <w:rsid w:val="00A16135"/>
    <w:rsid w:val="00A16511"/>
    <w:rsid w:val="00A16CFF"/>
    <w:rsid w:val="00A17FBE"/>
    <w:rsid w:val="00A2042E"/>
    <w:rsid w:val="00A210C9"/>
    <w:rsid w:val="00A21DCD"/>
    <w:rsid w:val="00A23092"/>
    <w:rsid w:val="00A23B11"/>
    <w:rsid w:val="00A2451A"/>
    <w:rsid w:val="00A25248"/>
    <w:rsid w:val="00A25416"/>
    <w:rsid w:val="00A258CB"/>
    <w:rsid w:val="00A25BDC"/>
    <w:rsid w:val="00A26199"/>
    <w:rsid w:val="00A269CF"/>
    <w:rsid w:val="00A27106"/>
    <w:rsid w:val="00A302A9"/>
    <w:rsid w:val="00A3041C"/>
    <w:rsid w:val="00A30601"/>
    <w:rsid w:val="00A30829"/>
    <w:rsid w:val="00A31EB3"/>
    <w:rsid w:val="00A32F40"/>
    <w:rsid w:val="00A346F4"/>
    <w:rsid w:val="00A35999"/>
    <w:rsid w:val="00A36BEF"/>
    <w:rsid w:val="00A376F8"/>
    <w:rsid w:val="00A37A20"/>
    <w:rsid w:val="00A40560"/>
    <w:rsid w:val="00A412CA"/>
    <w:rsid w:val="00A42885"/>
    <w:rsid w:val="00A42953"/>
    <w:rsid w:val="00A43BD0"/>
    <w:rsid w:val="00A4484E"/>
    <w:rsid w:val="00A4530C"/>
    <w:rsid w:val="00A4567A"/>
    <w:rsid w:val="00A45FC7"/>
    <w:rsid w:val="00A46438"/>
    <w:rsid w:val="00A46D1F"/>
    <w:rsid w:val="00A47329"/>
    <w:rsid w:val="00A523E1"/>
    <w:rsid w:val="00A53129"/>
    <w:rsid w:val="00A53CD1"/>
    <w:rsid w:val="00A5417F"/>
    <w:rsid w:val="00A55DE2"/>
    <w:rsid w:val="00A5600C"/>
    <w:rsid w:val="00A56187"/>
    <w:rsid w:val="00A566F4"/>
    <w:rsid w:val="00A568F8"/>
    <w:rsid w:val="00A56D86"/>
    <w:rsid w:val="00A56F4E"/>
    <w:rsid w:val="00A5723C"/>
    <w:rsid w:val="00A57AD3"/>
    <w:rsid w:val="00A57BB5"/>
    <w:rsid w:val="00A60073"/>
    <w:rsid w:val="00A60DCF"/>
    <w:rsid w:val="00A6119B"/>
    <w:rsid w:val="00A61D36"/>
    <w:rsid w:val="00A62F0F"/>
    <w:rsid w:val="00A62F6F"/>
    <w:rsid w:val="00A63544"/>
    <w:rsid w:val="00A63672"/>
    <w:rsid w:val="00A636C9"/>
    <w:rsid w:val="00A639D7"/>
    <w:rsid w:val="00A642FA"/>
    <w:rsid w:val="00A64958"/>
    <w:rsid w:val="00A64D07"/>
    <w:rsid w:val="00A64E99"/>
    <w:rsid w:val="00A6689F"/>
    <w:rsid w:val="00A66B44"/>
    <w:rsid w:val="00A6722D"/>
    <w:rsid w:val="00A70878"/>
    <w:rsid w:val="00A71AF3"/>
    <w:rsid w:val="00A71B6A"/>
    <w:rsid w:val="00A7210E"/>
    <w:rsid w:val="00A7229D"/>
    <w:rsid w:val="00A7248B"/>
    <w:rsid w:val="00A72840"/>
    <w:rsid w:val="00A731F2"/>
    <w:rsid w:val="00A7342D"/>
    <w:rsid w:val="00A7397F"/>
    <w:rsid w:val="00A74B2F"/>
    <w:rsid w:val="00A752BA"/>
    <w:rsid w:val="00A757BA"/>
    <w:rsid w:val="00A758CD"/>
    <w:rsid w:val="00A771EB"/>
    <w:rsid w:val="00A777FF"/>
    <w:rsid w:val="00A77C2F"/>
    <w:rsid w:val="00A8119F"/>
    <w:rsid w:val="00A817C9"/>
    <w:rsid w:val="00A824B6"/>
    <w:rsid w:val="00A826B2"/>
    <w:rsid w:val="00A82CE0"/>
    <w:rsid w:val="00A82CED"/>
    <w:rsid w:val="00A83691"/>
    <w:rsid w:val="00A83772"/>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5B8F"/>
    <w:rsid w:val="00A960A0"/>
    <w:rsid w:val="00A96DD5"/>
    <w:rsid w:val="00A96EB9"/>
    <w:rsid w:val="00A9728E"/>
    <w:rsid w:val="00A97ACE"/>
    <w:rsid w:val="00A97BD5"/>
    <w:rsid w:val="00AA0DC8"/>
    <w:rsid w:val="00AA10EE"/>
    <w:rsid w:val="00AA17B2"/>
    <w:rsid w:val="00AA1CA8"/>
    <w:rsid w:val="00AA1FFE"/>
    <w:rsid w:val="00AA23F5"/>
    <w:rsid w:val="00AA3077"/>
    <w:rsid w:val="00AA385D"/>
    <w:rsid w:val="00AA4701"/>
    <w:rsid w:val="00AA47E6"/>
    <w:rsid w:val="00AA47F1"/>
    <w:rsid w:val="00AA4FEA"/>
    <w:rsid w:val="00AA6BFC"/>
    <w:rsid w:val="00AA6F81"/>
    <w:rsid w:val="00AA74CB"/>
    <w:rsid w:val="00AB0BA5"/>
    <w:rsid w:val="00AB18F3"/>
    <w:rsid w:val="00AB19F8"/>
    <w:rsid w:val="00AB2DCC"/>
    <w:rsid w:val="00AB30C6"/>
    <w:rsid w:val="00AB312F"/>
    <w:rsid w:val="00AB3C30"/>
    <w:rsid w:val="00AB3CE5"/>
    <w:rsid w:val="00AB4A97"/>
    <w:rsid w:val="00AB62DC"/>
    <w:rsid w:val="00AB7066"/>
    <w:rsid w:val="00AB734D"/>
    <w:rsid w:val="00AB79DF"/>
    <w:rsid w:val="00AC15E6"/>
    <w:rsid w:val="00AC197D"/>
    <w:rsid w:val="00AC3B7D"/>
    <w:rsid w:val="00AC3E3F"/>
    <w:rsid w:val="00AC55E1"/>
    <w:rsid w:val="00AC6105"/>
    <w:rsid w:val="00AC6546"/>
    <w:rsid w:val="00AC6700"/>
    <w:rsid w:val="00AC7209"/>
    <w:rsid w:val="00AC78EF"/>
    <w:rsid w:val="00AD1317"/>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4189"/>
    <w:rsid w:val="00AE52DA"/>
    <w:rsid w:val="00AE57B9"/>
    <w:rsid w:val="00AE58A0"/>
    <w:rsid w:val="00AE7198"/>
    <w:rsid w:val="00AE7574"/>
    <w:rsid w:val="00AE77DB"/>
    <w:rsid w:val="00AE7D2B"/>
    <w:rsid w:val="00AF0836"/>
    <w:rsid w:val="00AF093A"/>
    <w:rsid w:val="00AF17C9"/>
    <w:rsid w:val="00AF26DF"/>
    <w:rsid w:val="00AF2B2E"/>
    <w:rsid w:val="00AF3512"/>
    <w:rsid w:val="00AF49C9"/>
    <w:rsid w:val="00AF5A95"/>
    <w:rsid w:val="00AF64C1"/>
    <w:rsid w:val="00AF7559"/>
    <w:rsid w:val="00AF79FD"/>
    <w:rsid w:val="00B0041B"/>
    <w:rsid w:val="00B00724"/>
    <w:rsid w:val="00B014BE"/>
    <w:rsid w:val="00B022CE"/>
    <w:rsid w:val="00B02408"/>
    <w:rsid w:val="00B02486"/>
    <w:rsid w:val="00B02B28"/>
    <w:rsid w:val="00B03B15"/>
    <w:rsid w:val="00B03E07"/>
    <w:rsid w:val="00B03EC7"/>
    <w:rsid w:val="00B0410E"/>
    <w:rsid w:val="00B0495B"/>
    <w:rsid w:val="00B04BB5"/>
    <w:rsid w:val="00B04DC4"/>
    <w:rsid w:val="00B04F33"/>
    <w:rsid w:val="00B0680C"/>
    <w:rsid w:val="00B06A19"/>
    <w:rsid w:val="00B06DE1"/>
    <w:rsid w:val="00B07170"/>
    <w:rsid w:val="00B10271"/>
    <w:rsid w:val="00B12AFB"/>
    <w:rsid w:val="00B12E9B"/>
    <w:rsid w:val="00B13651"/>
    <w:rsid w:val="00B136EC"/>
    <w:rsid w:val="00B13AE5"/>
    <w:rsid w:val="00B13CBC"/>
    <w:rsid w:val="00B14EA6"/>
    <w:rsid w:val="00B15617"/>
    <w:rsid w:val="00B15C8D"/>
    <w:rsid w:val="00B15CDC"/>
    <w:rsid w:val="00B1649C"/>
    <w:rsid w:val="00B16587"/>
    <w:rsid w:val="00B16677"/>
    <w:rsid w:val="00B17B66"/>
    <w:rsid w:val="00B2194B"/>
    <w:rsid w:val="00B22481"/>
    <w:rsid w:val="00B22C77"/>
    <w:rsid w:val="00B22F26"/>
    <w:rsid w:val="00B26296"/>
    <w:rsid w:val="00B27AAC"/>
    <w:rsid w:val="00B311C1"/>
    <w:rsid w:val="00B31FDD"/>
    <w:rsid w:val="00B321CC"/>
    <w:rsid w:val="00B32F6D"/>
    <w:rsid w:val="00B32FBD"/>
    <w:rsid w:val="00B33DB7"/>
    <w:rsid w:val="00B340D4"/>
    <w:rsid w:val="00B34500"/>
    <w:rsid w:val="00B34626"/>
    <w:rsid w:val="00B34F0F"/>
    <w:rsid w:val="00B3510B"/>
    <w:rsid w:val="00B35AB3"/>
    <w:rsid w:val="00B35DBC"/>
    <w:rsid w:val="00B363CE"/>
    <w:rsid w:val="00B36D37"/>
    <w:rsid w:val="00B4052C"/>
    <w:rsid w:val="00B405A5"/>
    <w:rsid w:val="00B4083D"/>
    <w:rsid w:val="00B40D63"/>
    <w:rsid w:val="00B4171A"/>
    <w:rsid w:val="00B41A8A"/>
    <w:rsid w:val="00B43356"/>
    <w:rsid w:val="00B46209"/>
    <w:rsid w:val="00B46F82"/>
    <w:rsid w:val="00B47C6C"/>
    <w:rsid w:val="00B51728"/>
    <w:rsid w:val="00B51792"/>
    <w:rsid w:val="00B51DB9"/>
    <w:rsid w:val="00B51DC0"/>
    <w:rsid w:val="00B51E17"/>
    <w:rsid w:val="00B52B2B"/>
    <w:rsid w:val="00B530B7"/>
    <w:rsid w:val="00B535EC"/>
    <w:rsid w:val="00B53C60"/>
    <w:rsid w:val="00B54D6F"/>
    <w:rsid w:val="00B54EED"/>
    <w:rsid w:val="00B563C8"/>
    <w:rsid w:val="00B56E02"/>
    <w:rsid w:val="00B579F3"/>
    <w:rsid w:val="00B57C08"/>
    <w:rsid w:val="00B57C2F"/>
    <w:rsid w:val="00B6120D"/>
    <w:rsid w:val="00B61392"/>
    <w:rsid w:val="00B615AD"/>
    <w:rsid w:val="00B6275F"/>
    <w:rsid w:val="00B628DB"/>
    <w:rsid w:val="00B62A9A"/>
    <w:rsid w:val="00B63043"/>
    <w:rsid w:val="00B63E27"/>
    <w:rsid w:val="00B64621"/>
    <w:rsid w:val="00B650CF"/>
    <w:rsid w:val="00B65EEC"/>
    <w:rsid w:val="00B663AD"/>
    <w:rsid w:val="00B664CD"/>
    <w:rsid w:val="00B6693C"/>
    <w:rsid w:val="00B66B3D"/>
    <w:rsid w:val="00B66E7F"/>
    <w:rsid w:val="00B6748C"/>
    <w:rsid w:val="00B67507"/>
    <w:rsid w:val="00B71067"/>
    <w:rsid w:val="00B71206"/>
    <w:rsid w:val="00B7173A"/>
    <w:rsid w:val="00B748F6"/>
    <w:rsid w:val="00B74C03"/>
    <w:rsid w:val="00B74EC1"/>
    <w:rsid w:val="00B754CB"/>
    <w:rsid w:val="00B76539"/>
    <w:rsid w:val="00B76773"/>
    <w:rsid w:val="00B76A03"/>
    <w:rsid w:val="00B774C2"/>
    <w:rsid w:val="00B800AD"/>
    <w:rsid w:val="00B8055E"/>
    <w:rsid w:val="00B80C6D"/>
    <w:rsid w:val="00B82541"/>
    <w:rsid w:val="00B83032"/>
    <w:rsid w:val="00B832F8"/>
    <w:rsid w:val="00B83A79"/>
    <w:rsid w:val="00B85427"/>
    <w:rsid w:val="00B85631"/>
    <w:rsid w:val="00B86524"/>
    <w:rsid w:val="00B86D03"/>
    <w:rsid w:val="00B87B46"/>
    <w:rsid w:val="00B87D0D"/>
    <w:rsid w:val="00B90709"/>
    <w:rsid w:val="00B9080A"/>
    <w:rsid w:val="00B917EE"/>
    <w:rsid w:val="00B91C6D"/>
    <w:rsid w:val="00B91E17"/>
    <w:rsid w:val="00B9294B"/>
    <w:rsid w:val="00B92E98"/>
    <w:rsid w:val="00B93183"/>
    <w:rsid w:val="00B9388E"/>
    <w:rsid w:val="00B938F2"/>
    <w:rsid w:val="00B93C9F"/>
    <w:rsid w:val="00B9509E"/>
    <w:rsid w:val="00B956F2"/>
    <w:rsid w:val="00B95E78"/>
    <w:rsid w:val="00B963E8"/>
    <w:rsid w:val="00B96422"/>
    <w:rsid w:val="00B96A7D"/>
    <w:rsid w:val="00BA082C"/>
    <w:rsid w:val="00BA0C66"/>
    <w:rsid w:val="00BA0D1C"/>
    <w:rsid w:val="00BA0F89"/>
    <w:rsid w:val="00BA1155"/>
    <w:rsid w:val="00BA11C3"/>
    <w:rsid w:val="00BA30B6"/>
    <w:rsid w:val="00BA3694"/>
    <w:rsid w:val="00BA3981"/>
    <w:rsid w:val="00BA3AA5"/>
    <w:rsid w:val="00BA3AE5"/>
    <w:rsid w:val="00BA3D70"/>
    <w:rsid w:val="00BA4302"/>
    <w:rsid w:val="00BA49E0"/>
    <w:rsid w:val="00BA4A33"/>
    <w:rsid w:val="00BA4B2B"/>
    <w:rsid w:val="00BA4C63"/>
    <w:rsid w:val="00BA4D17"/>
    <w:rsid w:val="00BA4F29"/>
    <w:rsid w:val="00BA52FE"/>
    <w:rsid w:val="00BA5A92"/>
    <w:rsid w:val="00BA5B89"/>
    <w:rsid w:val="00BA5C15"/>
    <w:rsid w:val="00BA6300"/>
    <w:rsid w:val="00BA675F"/>
    <w:rsid w:val="00BA7257"/>
    <w:rsid w:val="00BA7DF2"/>
    <w:rsid w:val="00BB04DF"/>
    <w:rsid w:val="00BB27B4"/>
    <w:rsid w:val="00BB2A04"/>
    <w:rsid w:val="00BB3252"/>
    <w:rsid w:val="00BB39ED"/>
    <w:rsid w:val="00BB3C86"/>
    <w:rsid w:val="00BB4027"/>
    <w:rsid w:val="00BB40C7"/>
    <w:rsid w:val="00BB4443"/>
    <w:rsid w:val="00BB4C61"/>
    <w:rsid w:val="00BB5594"/>
    <w:rsid w:val="00BB6786"/>
    <w:rsid w:val="00BB67E5"/>
    <w:rsid w:val="00BB6FF0"/>
    <w:rsid w:val="00BB7105"/>
    <w:rsid w:val="00BB74AC"/>
    <w:rsid w:val="00BC120F"/>
    <w:rsid w:val="00BC1AB5"/>
    <w:rsid w:val="00BC235A"/>
    <w:rsid w:val="00BC248E"/>
    <w:rsid w:val="00BC2CBE"/>
    <w:rsid w:val="00BC4A1C"/>
    <w:rsid w:val="00BC4CC7"/>
    <w:rsid w:val="00BC5585"/>
    <w:rsid w:val="00BC57EC"/>
    <w:rsid w:val="00BC68C4"/>
    <w:rsid w:val="00BC6F4E"/>
    <w:rsid w:val="00BC7312"/>
    <w:rsid w:val="00BD037E"/>
    <w:rsid w:val="00BD0716"/>
    <w:rsid w:val="00BD1794"/>
    <w:rsid w:val="00BD1872"/>
    <w:rsid w:val="00BD1A05"/>
    <w:rsid w:val="00BD20D9"/>
    <w:rsid w:val="00BD2684"/>
    <w:rsid w:val="00BD2F0D"/>
    <w:rsid w:val="00BD2FC9"/>
    <w:rsid w:val="00BD32AF"/>
    <w:rsid w:val="00BD3321"/>
    <w:rsid w:val="00BD37FD"/>
    <w:rsid w:val="00BD3AE0"/>
    <w:rsid w:val="00BD3FA4"/>
    <w:rsid w:val="00BD43F4"/>
    <w:rsid w:val="00BD598B"/>
    <w:rsid w:val="00BD6727"/>
    <w:rsid w:val="00BD716C"/>
    <w:rsid w:val="00BE001F"/>
    <w:rsid w:val="00BE024D"/>
    <w:rsid w:val="00BE0376"/>
    <w:rsid w:val="00BE03CE"/>
    <w:rsid w:val="00BE14B8"/>
    <w:rsid w:val="00BE1C71"/>
    <w:rsid w:val="00BE259C"/>
    <w:rsid w:val="00BE271E"/>
    <w:rsid w:val="00BE31E1"/>
    <w:rsid w:val="00BE36AF"/>
    <w:rsid w:val="00BE3A6F"/>
    <w:rsid w:val="00BE446C"/>
    <w:rsid w:val="00BE4C16"/>
    <w:rsid w:val="00BE4FEC"/>
    <w:rsid w:val="00BE5871"/>
    <w:rsid w:val="00BE5930"/>
    <w:rsid w:val="00BE6B26"/>
    <w:rsid w:val="00BE741D"/>
    <w:rsid w:val="00BE757F"/>
    <w:rsid w:val="00BE7A63"/>
    <w:rsid w:val="00BE7D07"/>
    <w:rsid w:val="00BE7E93"/>
    <w:rsid w:val="00BF05E7"/>
    <w:rsid w:val="00BF097A"/>
    <w:rsid w:val="00BF0BEA"/>
    <w:rsid w:val="00BF0C8F"/>
    <w:rsid w:val="00BF1C23"/>
    <w:rsid w:val="00BF2803"/>
    <w:rsid w:val="00BF2AF8"/>
    <w:rsid w:val="00BF3AF0"/>
    <w:rsid w:val="00BF3F39"/>
    <w:rsid w:val="00BF3FC9"/>
    <w:rsid w:val="00BF4419"/>
    <w:rsid w:val="00BF4627"/>
    <w:rsid w:val="00BF58D3"/>
    <w:rsid w:val="00BF64CE"/>
    <w:rsid w:val="00BF676C"/>
    <w:rsid w:val="00BF6B1B"/>
    <w:rsid w:val="00BF6DB3"/>
    <w:rsid w:val="00BF7787"/>
    <w:rsid w:val="00BF7C44"/>
    <w:rsid w:val="00C006D8"/>
    <w:rsid w:val="00C00DFE"/>
    <w:rsid w:val="00C01680"/>
    <w:rsid w:val="00C01C1E"/>
    <w:rsid w:val="00C02394"/>
    <w:rsid w:val="00C02460"/>
    <w:rsid w:val="00C025E1"/>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A9D"/>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468F"/>
    <w:rsid w:val="00C2483F"/>
    <w:rsid w:val="00C24917"/>
    <w:rsid w:val="00C24F4F"/>
    <w:rsid w:val="00C25716"/>
    <w:rsid w:val="00C2610D"/>
    <w:rsid w:val="00C26CBB"/>
    <w:rsid w:val="00C26D2F"/>
    <w:rsid w:val="00C26E84"/>
    <w:rsid w:val="00C26FB2"/>
    <w:rsid w:val="00C2740F"/>
    <w:rsid w:val="00C27CD6"/>
    <w:rsid w:val="00C27F3C"/>
    <w:rsid w:val="00C30583"/>
    <w:rsid w:val="00C30B98"/>
    <w:rsid w:val="00C30D87"/>
    <w:rsid w:val="00C31672"/>
    <w:rsid w:val="00C31E2F"/>
    <w:rsid w:val="00C3205E"/>
    <w:rsid w:val="00C32167"/>
    <w:rsid w:val="00C323A2"/>
    <w:rsid w:val="00C32815"/>
    <w:rsid w:val="00C3281A"/>
    <w:rsid w:val="00C32E1E"/>
    <w:rsid w:val="00C33800"/>
    <w:rsid w:val="00C33871"/>
    <w:rsid w:val="00C33A9F"/>
    <w:rsid w:val="00C34714"/>
    <w:rsid w:val="00C35746"/>
    <w:rsid w:val="00C35D08"/>
    <w:rsid w:val="00C36D6C"/>
    <w:rsid w:val="00C373A0"/>
    <w:rsid w:val="00C377F6"/>
    <w:rsid w:val="00C37A1A"/>
    <w:rsid w:val="00C37D6E"/>
    <w:rsid w:val="00C40AF9"/>
    <w:rsid w:val="00C414BA"/>
    <w:rsid w:val="00C43224"/>
    <w:rsid w:val="00C452EB"/>
    <w:rsid w:val="00C456F9"/>
    <w:rsid w:val="00C458A0"/>
    <w:rsid w:val="00C45DD2"/>
    <w:rsid w:val="00C463BA"/>
    <w:rsid w:val="00C46D73"/>
    <w:rsid w:val="00C470DA"/>
    <w:rsid w:val="00C47BF6"/>
    <w:rsid w:val="00C50209"/>
    <w:rsid w:val="00C509E2"/>
    <w:rsid w:val="00C50B42"/>
    <w:rsid w:val="00C50F23"/>
    <w:rsid w:val="00C51141"/>
    <w:rsid w:val="00C5163C"/>
    <w:rsid w:val="00C535AE"/>
    <w:rsid w:val="00C5372F"/>
    <w:rsid w:val="00C54DF7"/>
    <w:rsid w:val="00C554B7"/>
    <w:rsid w:val="00C557AA"/>
    <w:rsid w:val="00C55AB3"/>
    <w:rsid w:val="00C55B9B"/>
    <w:rsid w:val="00C56BD1"/>
    <w:rsid w:val="00C575E0"/>
    <w:rsid w:val="00C5788B"/>
    <w:rsid w:val="00C60DC5"/>
    <w:rsid w:val="00C60F45"/>
    <w:rsid w:val="00C60F9B"/>
    <w:rsid w:val="00C61576"/>
    <w:rsid w:val="00C615AA"/>
    <w:rsid w:val="00C644B6"/>
    <w:rsid w:val="00C647B8"/>
    <w:rsid w:val="00C65F8D"/>
    <w:rsid w:val="00C66126"/>
    <w:rsid w:val="00C666E0"/>
    <w:rsid w:val="00C669A3"/>
    <w:rsid w:val="00C704FF"/>
    <w:rsid w:val="00C705D4"/>
    <w:rsid w:val="00C715A1"/>
    <w:rsid w:val="00C72AE9"/>
    <w:rsid w:val="00C73057"/>
    <w:rsid w:val="00C7470F"/>
    <w:rsid w:val="00C74F2C"/>
    <w:rsid w:val="00C759E2"/>
    <w:rsid w:val="00C76168"/>
    <w:rsid w:val="00C76745"/>
    <w:rsid w:val="00C774ED"/>
    <w:rsid w:val="00C77F38"/>
    <w:rsid w:val="00C77FEF"/>
    <w:rsid w:val="00C802E9"/>
    <w:rsid w:val="00C8097B"/>
    <w:rsid w:val="00C81D2C"/>
    <w:rsid w:val="00C82071"/>
    <w:rsid w:val="00C829D0"/>
    <w:rsid w:val="00C82BD9"/>
    <w:rsid w:val="00C832C8"/>
    <w:rsid w:val="00C83495"/>
    <w:rsid w:val="00C834DE"/>
    <w:rsid w:val="00C853BE"/>
    <w:rsid w:val="00C856A6"/>
    <w:rsid w:val="00C85B13"/>
    <w:rsid w:val="00C865FA"/>
    <w:rsid w:val="00C86953"/>
    <w:rsid w:val="00C870E0"/>
    <w:rsid w:val="00C8799B"/>
    <w:rsid w:val="00C87A04"/>
    <w:rsid w:val="00C9006C"/>
    <w:rsid w:val="00C90D0A"/>
    <w:rsid w:val="00C914C6"/>
    <w:rsid w:val="00C922D6"/>
    <w:rsid w:val="00C92DF6"/>
    <w:rsid w:val="00C93567"/>
    <w:rsid w:val="00C93D53"/>
    <w:rsid w:val="00C93F11"/>
    <w:rsid w:val="00C94278"/>
    <w:rsid w:val="00C94532"/>
    <w:rsid w:val="00C95119"/>
    <w:rsid w:val="00C951B7"/>
    <w:rsid w:val="00C9548F"/>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1D3D"/>
    <w:rsid w:val="00CB20B7"/>
    <w:rsid w:val="00CB20F9"/>
    <w:rsid w:val="00CB3117"/>
    <w:rsid w:val="00CB37A0"/>
    <w:rsid w:val="00CB46C1"/>
    <w:rsid w:val="00CB4937"/>
    <w:rsid w:val="00CB6006"/>
    <w:rsid w:val="00CB6DD0"/>
    <w:rsid w:val="00CB70B2"/>
    <w:rsid w:val="00CB71C0"/>
    <w:rsid w:val="00CB7DB5"/>
    <w:rsid w:val="00CC00B5"/>
    <w:rsid w:val="00CC05D5"/>
    <w:rsid w:val="00CC0E9A"/>
    <w:rsid w:val="00CC14E6"/>
    <w:rsid w:val="00CC2D51"/>
    <w:rsid w:val="00CC34A5"/>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5541"/>
    <w:rsid w:val="00CD6253"/>
    <w:rsid w:val="00CD6281"/>
    <w:rsid w:val="00CD65B3"/>
    <w:rsid w:val="00CD6797"/>
    <w:rsid w:val="00CD6E06"/>
    <w:rsid w:val="00CE0259"/>
    <w:rsid w:val="00CE0286"/>
    <w:rsid w:val="00CE0396"/>
    <w:rsid w:val="00CE0993"/>
    <w:rsid w:val="00CE1B64"/>
    <w:rsid w:val="00CE2158"/>
    <w:rsid w:val="00CE34C2"/>
    <w:rsid w:val="00CE44CB"/>
    <w:rsid w:val="00CE4E2F"/>
    <w:rsid w:val="00CE52AB"/>
    <w:rsid w:val="00CE5359"/>
    <w:rsid w:val="00CE5D03"/>
    <w:rsid w:val="00CE5D58"/>
    <w:rsid w:val="00CE64CE"/>
    <w:rsid w:val="00CF164C"/>
    <w:rsid w:val="00CF1BAC"/>
    <w:rsid w:val="00CF1DA0"/>
    <w:rsid w:val="00CF2608"/>
    <w:rsid w:val="00CF2869"/>
    <w:rsid w:val="00CF31B3"/>
    <w:rsid w:val="00CF3655"/>
    <w:rsid w:val="00CF37D2"/>
    <w:rsid w:val="00CF388B"/>
    <w:rsid w:val="00CF3D4A"/>
    <w:rsid w:val="00CF57CB"/>
    <w:rsid w:val="00CF60F4"/>
    <w:rsid w:val="00CF68C5"/>
    <w:rsid w:val="00D01295"/>
    <w:rsid w:val="00D01B3A"/>
    <w:rsid w:val="00D023A8"/>
    <w:rsid w:val="00D0254C"/>
    <w:rsid w:val="00D027C7"/>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E12"/>
    <w:rsid w:val="00D1659F"/>
    <w:rsid w:val="00D20398"/>
    <w:rsid w:val="00D20829"/>
    <w:rsid w:val="00D20838"/>
    <w:rsid w:val="00D20E46"/>
    <w:rsid w:val="00D20F4B"/>
    <w:rsid w:val="00D2191F"/>
    <w:rsid w:val="00D21B36"/>
    <w:rsid w:val="00D21CA7"/>
    <w:rsid w:val="00D21DF9"/>
    <w:rsid w:val="00D22CA9"/>
    <w:rsid w:val="00D231DD"/>
    <w:rsid w:val="00D23836"/>
    <w:rsid w:val="00D23E04"/>
    <w:rsid w:val="00D24802"/>
    <w:rsid w:val="00D24C9D"/>
    <w:rsid w:val="00D25075"/>
    <w:rsid w:val="00D25757"/>
    <w:rsid w:val="00D266E5"/>
    <w:rsid w:val="00D2707E"/>
    <w:rsid w:val="00D3034A"/>
    <w:rsid w:val="00D306AC"/>
    <w:rsid w:val="00D312E6"/>
    <w:rsid w:val="00D31865"/>
    <w:rsid w:val="00D32259"/>
    <w:rsid w:val="00D32B36"/>
    <w:rsid w:val="00D333B2"/>
    <w:rsid w:val="00D33789"/>
    <w:rsid w:val="00D33A25"/>
    <w:rsid w:val="00D33BED"/>
    <w:rsid w:val="00D33F86"/>
    <w:rsid w:val="00D34454"/>
    <w:rsid w:val="00D345A7"/>
    <w:rsid w:val="00D34AC7"/>
    <w:rsid w:val="00D351AE"/>
    <w:rsid w:val="00D358B0"/>
    <w:rsid w:val="00D35B4F"/>
    <w:rsid w:val="00D36DB1"/>
    <w:rsid w:val="00D3739D"/>
    <w:rsid w:val="00D37776"/>
    <w:rsid w:val="00D40249"/>
    <w:rsid w:val="00D41235"/>
    <w:rsid w:val="00D423DD"/>
    <w:rsid w:val="00D42639"/>
    <w:rsid w:val="00D435A5"/>
    <w:rsid w:val="00D44F6C"/>
    <w:rsid w:val="00D4720A"/>
    <w:rsid w:val="00D47847"/>
    <w:rsid w:val="00D47C92"/>
    <w:rsid w:val="00D5002F"/>
    <w:rsid w:val="00D50918"/>
    <w:rsid w:val="00D50ABB"/>
    <w:rsid w:val="00D5102C"/>
    <w:rsid w:val="00D52C85"/>
    <w:rsid w:val="00D52F7A"/>
    <w:rsid w:val="00D53261"/>
    <w:rsid w:val="00D532C7"/>
    <w:rsid w:val="00D5351A"/>
    <w:rsid w:val="00D53610"/>
    <w:rsid w:val="00D537DB"/>
    <w:rsid w:val="00D54300"/>
    <w:rsid w:val="00D54E01"/>
    <w:rsid w:val="00D5734D"/>
    <w:rsid w:val="00D57BB8"/>
    <w:rsid w:val="00D60BF9"/>
    <w:rsid w:val="00D620CB"/>
    <w:rsid w:val="00D624B1"/>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2395"/>
    <w:rsid w:val="00D73C34"/>
    <w:rsid w:val="00D76066"/>
    <w:rsid w:val="00D76459"/>
    <w:rsid w:val="00D773C6"/>
    <w:rsid w:val="00D7752F"/>
    <w:rsid w:val="00D80485"/>
    <w:rsid w:val="00D80756"/>
    <w:rsid w:val="00D80806"/>
    <w:rsid w:val="00D810EE"/>
    <w:rsid w:val="00D81101"/>
    <w:rsid w:val="00D8115B"/>
    <w:rsid w:val="00D8139B"/>
    <w:rsid w:val="00D81B94"/>
    <w:rsid w:val="00D81E73"/>
    <w:rsid w:val="00D823D3"/>
    <w:rsid w:val="00D82423"/>
    <w:rsid w:val="00D82A63"/>
    <w:rsid w:val="00D83A38"/>
    <w:rsid w:val="00D84029"/>
    <w:rsid w:val="00D8414A"/>
    <w:rsid w:val="00D84B38"/>
    <w:rsid w:val="00D85930"/>
    <w:rsid w:val="00D86119"/>
    <w:rsid w:val="00D861A5"/>
    <w:rsid w:val="00D861F2"/>
    <w:rsid w:val="00D86A7A"/>
    <w:rsid w:val="00D877B9"/>
    <w:rsid w:val="00D87A46"/>
    <w:rsid w:val="00D900F2"/>
    <w:rsid w:val="00D901D4"/>
    <w:rsid w:val="00D902EE"/>
    <w:rsid w:val="00D906FB"/>
    <w:rsid w:val="00D90B45"/>
    <w:rsid w:val="00D91432"/>
    <w:rsid w:val="00D92C82"/>
    <w:rsid w:val="00D948B1"/>
    <w:rsid w:val="00D95150"/>
    <w:rsid w:val="00D952EE"/>
    <w:rsid w:val="00D96155"/>
    <w:rsid w:val="00D9663C"/>
    <w:rsid w:val="00D975D8"/>
    <w:rsid w:val="00D978AC"/>
    <w:rsid w:val="00D97A8E"/>
    <w:rsid w:val="00D97B16"/>
    <w:rsid w:val="00DA0A5F"/>
    <w:rsid w:val="00DA0B33"/>
    <w:rsid w:val="00DA1EE1"/>
    <w:rsid w:val="00DA20C0"/>
    <w:rsid w:val="00DA2466"/>
    <w:rsid w:val="00DA2F92"/>
    <w:rsid w:val="00DA3D64"/>
    <w:rsid w:val="00DA44C8"/>
    <w:rsid w:val="00DA53B0"/>
    <w:rsid w:val="00DA5610"/>
    <w:rsid w:val="00DA5C2D"/>
    <w:rsid w:val="00DA5D10"/>
    <w:rsid w:val="00DA6868"/>
    <w:rsid w:val="00DA6EDC"/>
    <w:rsid w:val="00DA7A88"/>
    <w:rsid w:val="00DB035C"/>
    <w:rsid w:val="00DB11C2"/>
    <w:rsid w:val="00DB16C2"/>
    <w:rsid w:val="00DB25B0"/>
    <w:rsid w:val="00DB26BE"/>
    <w:rsid w:val="00DB3706"/>
    <w:rsid w:val="00DB3C93"/>
    <w:rsid w:val="00DB4E56"/>
    <w:rsid w:val="00DB500E"/>
    <w:rsid w:val="00DB6316"/>
    <w:rsid w:val="00DB6C23"/>
    <w:rsid w:val="00DB709C"/>
    <w:rsid w:val="00DB7704"/>
    <w:rsid w:val="00DB7CA4"/>
    <w:rsid w:val="00DC0152"/>
    <w:rsid w:val="00DC17BD"/>
    <w:rsid w:val="00DC1B1E"/>
    <w:rsid w:val="00DC1F4B"/>
    <w:rsid w:val="00DC2438"/>
    <w:rsid w:val="00DC2844"/>
    <w:rsid w:val="00DC285B"/>
    <w:rsid w:val="00DC3730"/>
    <w:rsid w:val="00DC3AD1"/>
    <w:rsid w:val="00DC48FF"/>
    <w:rsid w:val="00DC5404"/>
    <w:rsid w:val="00DC5FE2"/>
    <w:rsid w:val="00DC6055"/>
    <w:rsid w:val="00DC6984"/>
    <w:rsid w:val="00DC7E13"/>
    <w:rsid w:val="00DD149C"/>
    <w:rsid w:val="00DD1880"/>
    <w:rsid w:val="00DD1D1E"/>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E7C"/>
    <w:rsid w:val="00DE42DA"/>
    <w:rsid w:val="00DE6566"/>
    <w:rsid w:val="00DE6F2F"/>
    <w:rsid w:val="00DE76AE"/>
    <w:rsid w:val="00DE7F99"/>
    <w:rsid w:val="00DF0579"/>
    <w:rsid w:val="00DF073F"/>
    <w:rsid w:val="00DF0CAB"/>
    <w:rsid w:val="00DF0E83"/>
    <w:rsid w:val="00DF102F"/>
    <w:rsid w:val="00DF11CC"/>
    <w:rsid w:val="00DF258F"/>
    <w:rsid w:val="00DF28E3"/>
    <w:rsid w:val="00DF2D78"/>
    <w:rsid w:val="00DF2E23"/>
    <w:rsid w:val="00DF35FC"/>
    <w:rsid w:val="00DF36E2"/>
    <w:rsid w:val="00DF392A"/>
    <w:rsid w:val="00DF3B91"/>
    <w:rsid w:val="00DF438D"/>
    <w:rsid w:val="00DF465E"/>
    <w:rsid w:val="00DF5A2B"/>
    <w:rsid w:val="00DF5B6B"/>
    <w:rsid w:val="00DF5D96"/>
    <w:rsid w:val="00DF5FFE"/>
    <w:rsid w:val="00DF63EA"/>
    <w:rsid w:val="00DF6473"/>
    <w:rsid w:val="00DF7B93"/>
    <w:rsid w:val="00E00BA5"/>
    <w:rsid w:val="00E00C67"/>
    <w:rsid w:val="00E00FCD"/>
    <w:rsid w:val="00E019BE"/>
    <w:rsid w:val="00E01A9E"/>
    <w:rsid w:val="00E01BE3"/>
    <w:rsid w:val="00E01EA0"/>
    <w:rsid w:val="00E02713"/>
    <w:rsid w:val="00E02DF2"/>
    <w:rsid w:val="00E038E0"/>
    <w:rsid w:val="00E04256"/>
    <w:rsid w:val="00E050F0"/>
    <w:rsid w:val="00E06926"/>
    <w:rsid w:val="00E069DA"/>
    <w:rsid w:val="00E06B7D"/>
    <w:rsid w:val="00E06C32"/>
    <w:rsid w:val="00E07601"/>
    <w:rsid w:val="00E10493"/>
    <w:rsid w:val="00E10EB4"/>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50FD"/>
    <w:rsid w:val="00E2790C"/>
    <w:rsid w:val="00E30531"/>
    <w:rsid w:val="00E3074C"/>
    <w:rsid w:val="00E30979"/>
    <w:rsid w:val="00E32105"/>
    <w:rsid w:val="00E32D98"/>
    <w:rsid w:val="00E33040"/>
    <w:rsid w:val="00E33A4D"/>
    <w:rsid w:val="00E34530"/>
    <w:rsid w:val="00E347BF"/>
    <w:rsid w:val="00E349C9"/>
    <w:rsid w:val="00E3535F"/>
    <w:rsid w:val="00E357AB"/>
    <w:rsid w:val="00E35A0B"/>
    <w:rsid w:val="00E36737"/>
    <w:rsid w:val="00E3704A"/>
    <w:rsid w:val="00E402E6"/>
    <w:rsid w:val="00E408E7"/>
    <w:rsid w:val="00E40AF4"/>
    <w:rsid w:val="00E41944"/>
    <w:rsid w:val="00E41E33"/>
    <w:rsid w:val="00E42439"/>
    <w:rsid w:val="00E4493E"/>
    <w:rsid w:val="00E44B2D"/>
    <w:rsid w:val="00E46400"/>
    <w:rsid w:val="00E46B20"/>
    <w:rsid w:val="00E46BE4"/>
    <w:rsid w:val="00E47409"/>
    <w:rsid w:val="00E47FF0"/>
    <w:rsid w:val="00E5026F"/>
    <w:rsid w:val="00E50364"/>
    <w:rsid w:val="00E505C5"/>
    <w:rsid w:val="00E508BF"/>
    <w:rsid w:val="00E5090D"/>
    <w:rsid w:val="00E50EA5"/>
    <w:rsid w:val="00E51521"/>
    <w:rsid w:val="00E52C67"/>
    <w:rsid w:val="00E5382F"/>
    <w:rsid w:val="00E53EF6"/>
    <w:rsid w:val="00E53F46"/>
    <w:rsid w:val="00E54388"/>
    <w:rsid w:val="00E5575C"/>
    <w:rsid w:val="00E55889"/>
    <w:rsid w:val="00E56958"/>
    <w:rsid w:val="00E57F45"/>
    <w:rsid w:val="00E6083D"/>
    <w:rsid w:val="00E60B19"/>
    <w:rsid w:val="00E60FC7"/>
    <w:rsid w:val="00E6160C"/>
    <w:rsid w:val="00E61DC7"/>
    <w:rsid w:val="00E633F9"/>
    <w:rsid w:val="00E64680"/>
    <w:rsid w:val="00E64B2E"/>
    <w:rsid w:val="00E65643"/>
    <w:rsid w:val="00E65B7C"/>
    <w:rsid w:val="00E65F3F"/>
    <w:rsid w:val="00E65F4D"/>
    <w:rsid w:val="00E66F93"/>
    <w:rsid w:val="00E67D7E"/>
    <w:rsid w:val="00E701F3"/>
    <w:rsid w:val="00E7055E"/>
    <w:rsid w:val="00E7368F"/>
    <w:rsid w:val="00E75AFD"/>
    <w:rsid w:val="00E76B73"/>
    <w:rsid w:val="00E77A30"/>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67D"/>
    <w:rsid w:val="00E93B93"/>
    <w:rsid w:val="00E94D90"/>
    <w:rsid w:val="00E9598F"/>
    <w:rsid w:val="00E95CD1"/>
    <w:rsid w:val="00E962FB"/>
    <w:rsid w:val="00E97182"/>
    <w:rsid w:val="00E9718D"/>
    <w:rsid w:val="00E975C0"/>
    <w:rsid w:val="00E97A2C"/>
    <w:rsid w:val="00EA07D0"/>
    <w:rsid w:val="00EA108F"/>
    <w:rsid w:val="00EA148C"/>
    <w:rsid w:val="00EA1628"/>
    <w:rsid w:val="00EA162D"/>
    <w:rsid w:val="00EA3BC0"/>
    <w:rsid w:val="00EA4932"/>
    <w:rsid w:val="00EA4B7E"/>
    <w:rsid w:val="00EA4CB2"/>
    <w:rsid w:val="00EA4E03"/>
    <w:rsid w:val="00EA56C8"/>
    <w:rsid w:val="00EA5AC4"/>
    <w:rsid w:val="00EA5B17"/>
    <w:rsid w:val="00EA5F8E"/>
    <w:rsid w:val="00EA6452"/>
    <w:rsid w:val="00EA6D1F"/>
    <w:rsid w:val="00EA6E37"/>
    <w:rsid w:val="00EA71D6"/>
    <w:rsid w:val="00EB0681"/>
    <w:rsid w:val="00EB223F"/>
    <w:rsid w:val="00EB24F7"/>
    <w:rsid w:val="00EB38E4"/>
    <w:rsid w:val="00EB4532"/>
    <w:rsid w:val="00EB5265"/>
    <w:rsid w:val="00EB58FF"/>
    <w:rsid w:val="00EB5907"/>
    <w:rsid w:val="00EB682E"/>
    <w:rsid w:val="00EB693B"/>
    <w:rsid w:val="00EB6F3D"/>
    <w:rsid w:val="00EB767A"/>
    <w:rsid w:val="00EB7B51"/>
    <w:rsid w:val="00EB7EEC"/>
    <w:rsid w:val="00EC0507"/>
    <w:rsid w:val="00EC14E9"/>
    <w:rsid w:val="00EC1CBB"/>
    <w:rsid w:val="00EC2D7D"/>
    <w:rsid w:val="00EC5C8D"/>
    <w:rsid w:val="00EC5FD8"/>
    <w:rsid w:val="00EC65E7"/>
    <w:rsid w:val="00EC669D"/>
    <w:rsid w:val="00EC6867"/>
    <w:rsid w:val="00EC68E9"/>
    <w:rsid w:val="00EC7854"/>
    <w:rsid w:val="00ED0977"/>
    <w:rsid w:val="00ED0B0E"/>
    <w:rsid w:val="00ED0F06"/>
    <w:rsid w:val="00ED10A1"/>
    <w:rsid w:val="00ED10FF"/>
    <w:rsid w:val="00ED1313"/>
    <w:rsid w:val="00ED212A"/>
    <w:rsid w:val="00ED2248"/>
    <w:rsid w:val="00ED24A5"/>
    <w:rsid w:val="00ED2734"/>
    <w:rsid w:val="00ED2BC8"/>
    <w:rsid w:val="00ED37AA"/>
    <w:rsid w:val="00ED3EA0"/>
    <w:rsid w:val="00ED4210"/>
    <w:rsid w:val="00ED4873"/>
    <w:rsid w:val="00ED4BA1"/>
    <w:rsid w:val="00ED58E0"/>
    <w:rsid w:val="00ED629A"/>
    <w:rsid w:val="00ED6C00"/>
    <w:rsid w:val="00ED749A"/>
    <w:rsid w:val="00ED75E4"/>
    <w:rsid w:val="00ED7A8F"/>
    <w:rsid w:val="00EE001B"/>
    <w:rsid w:val="00EE0943"/>
    <w:rsid w:val="00EE1B91"/>
    <w:rsid w:val="00EE265B"/>
    <w:rsid w:val="00EE4A1A"/>
    <w:rsid w:val="00EE4D10"/>
    <w:rsid w:val="00EE53D2"/>
    <w:rsid w:val="00EE545F"/>
    <w:rsid w:val="00EE57E6"/>
    <w:rsid w:val="00EE5853"/>
    <w:rsid w:val="00EE5943"/>
    <w:rsid w:val="00EE7ADD"/>
    <w:rsid w:val="00EE7B1D"/>
    <w:rsid w:val="00EF0C8F"/>
    <w:rsid w:val="00EF0D0A"/>
    <w:rsid w:val="00EF1D83"/>
    <w:rsid w:val="00EF1FFC"/>
    <w:rsid w:val="00EF26C6"/>
    <w:rsid w:val="00EF2704"/>
    <w:rsid w:val="00EF3AD3"/>
    <w:rsid w:val="00EF43B3"/>
    <w:rsid w:val="00EF44B7"/>
    <w:rsid w:val="00EF45C4"/>
    <w:rsid w:val="00EF4822"/>
    <w:rsid w:val="00EF4EB6"/>
    <w:rsid w:val="00EF618F"/>
    <w:rsid w:val="00EF637C"/>
    <w:rsid w:val="00EF6AED"/>
    <w:rsid w:val="00EF730C"/>
    <w:rsid w:val="00EF7B48"/>
    <w:rsid w:val="00EF7BE6"/>
    <w:rsid w:val="00F0031A"/>
    <w:rsid w:val="00F00A79"/>
    <w:rsid w:val="00F04513"/>
    <w:rsid w:val="00F04761"/>
    <w:rsid w:val="00F04A44"/>
    <w:rsid w:val="00F04AF5"/>
    <w:rsid w:val="00F04BAF"/>
    <w:rsid w:val="00F04D06"/>
    <w:rsid w:val="00F0580E"/>
    <w:rsid w:val="00F059B6"/>
    <w:rsid w:val="00F05B95"/>
    <w:rsid w:val="00F068FA"/>
    <w:rsid w:val="00F06C44"/>
    <w:rsid w:val="00F06CDA"/>
    <w:rsid w:val="00F076D2"/>
    <w:rsid w:val="00F07965"/>
    <w:rsid w:val="00F079DC"/>
    <w:rsid w:val="00F10E17"/>
    <w:rsid w:val="00F110AD"/>
    <w:rsid w:val="00F11646"/>
    <w:rsid w:val="00F119B7"/>
    <w:rsid w:val="00F11B94"/>
    <w:rsid w:val="00F12047"/>
    <w:rsid w:val="00F12FDF"/>
    <w:rsid w:val="00F15449"/>
    <w:rsid w:val="00F15822"/>
    <w:rsid w:val="00F16568"/>
    <w:rsid w:val="00F165A7"/>
    <w:rsid w:val="00F171F7"/>
    <w:rsid w:val="00F1795F"/>
    <w:rsid w:val="00F17A83"/>
    <w:rsid w:val="00F20197"/>
    <w:rsid w:val="00F20256"/>
    <w:rsid w:val="00F20E06"/>
    <w:rsid w:val="00F20FD1"/>
    <w:rsid w:val="00F2143C"/>
    <w:rsid w:val="00F22BAC"/>
    <w:rsid w:val="00F22E4B"/>
    <w:rsid w:val="00F233A6"/>
    <w:rsid w:val="00F2353A"/>
    <w:rsid w:val="00F2556B"/>
    <w:rsid w:val="00F25B84"/>
    <w:rsid w:val="00F25D0A"/>
    <w:rsid w:val="00F25DBF"/>
    <w:rsid w:val="00F26453"/>
    <w:rsid w:val="00F26980"/>
    <w:rsid w:val="00F26D43"/>
    <w:rsid w:val="00F26E71"/>
    <w:rsid w:val="00F26FF0"/>
    <w:rsid w:val="00F2773C"/>
    <w:rsid w:val="00F3011E"/>
    <w:rsid w:val="00F30339"/>
    <w:rsid w:val="00F30349"/>
    <w:rsid w:val="00F31288"/>
    <w:rsid w:val="00F31353"/>
    <w:rsid w:val="00F314F6"/>
    <w:rsid w:val="00F31550"/>
    <w:rsid w:val="00F318AE"/>
    <w:rsid w:val="00F32664"/>
    <w:rsid w:val="00F335B8"/>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3107"/>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4E17"/>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2AC9"/>
    <w:rsid w:val="00F63AB0"/>
    <w:rsid w:val="00F648BF"/>
    <w:rsid w:val="00F649F0"/>
    <w:rsid w:val="00F64E1E"/>
    <w:rsid w:val="00F64EA2"/>
    <w:rsid w:val="00F65235"/>
    <w:rsid w:val="00F65338"/>
    <w:rsid w:val="00F65853"/>
    <w:rsid w:val="00F670A8"/>
    <w:rsid w:val="00F67989"/>
    <w:rsid w:val="00F67C67"/>
    <w:rsid w:val="00F7134E"/>
    <w:rsid w:val="00F7192C"/>
    <w:rsid w:val="00F72E79"/>
    <w:rsid w:val="00F73048"/>
    <w:rsid w:val="00F739D7"/>
    <w:rsid w:val="00F73A8E"/>
    <w:rsid w:val="00F7415D"/>
    <w:rsid w:val="00F74481"/>
    <w:rsid w:val="00F74F72"/>
    <w:rsid w:val="00F755CE"/>
    <w:rsid w:val="00F7689F"/>
    <w:rsid w:val="00F76B82"/>
    <w:rsid w:val="00F8091B"/>
    <w:rsid w:val="00F82533"/>
    <w:rsid w:val="00F82F0E"/>
    <w:rsid w:val="00F8351B"/>
    <w:rsid w:val="00F8364F"/>
    <w:rsid w:val="00F83D1B"/>
    <w:rsid w:val="00F8406C"/>
    <w:rsid w:val="00F842CD"/>
    <w:rsid w:val="00F84743"/>
    <w:rsid w:val="00F84783"/>
    <w:rsid w:val="00F84943"/>
    <w:rsid w:val="00F84986"/>
    <w:rsid w:val="00F85078"/>
    <w:rsid w:val="00F851F1"/>
    <w:rsid w:val="00F85AA9"/>
    <w:rsid w:val="00F85DDB"/>
    <w:rsid w:val="00F86E83"/>
    <w:rsid w:val="00F87448"/>
    <w:rsid w:val="00F87476"/>
    <w:rsid w:val="00F90088"/>
    <w:rsid w:val="00F90F84"/>
    <w:rsid w:val="00F91898"/>
    <w:rsid w:val="00F91AD6"/>
    <w:rsid w:val="00F91EC1"/>
    <w:rsid w:val="00F923ED"/>
    <w:rsid w:val="00F92C20"/>
    <w:rsid w:val="00F941E7"/>
    <w:rsid w:val="00F94249"/>
    <w:rsid w:val="00F95464"/>
    <w:rsid w:val="00F96F9D"/>
    <w:rsid w:val="00F97069"/>
    <w:rsid w:val="00F97586"/>
    <w:rsid w:val="00FA0636"/>
    <w:rsid w:val="00FA06E7"/>
    <w:rsid w:val="00FA0CE9"/>
    <w:rsid w:val="00FA2729"/>
    <w:rsid w:val="00FA3E00"/>
    <w:rsid w:val="00FA43AA"/>
    <w:rsid w:val="00FA4CC5"/>
    <w:rsid w:val="00FA5B89"/>
    <w:rsid w:val="00FA6E41"/>
    <w:rsid w:val="00FA73E1"/>
    <w:rsid w:val="00FA7731"/>
    <w:rsid w:val="00FA7959"/>
    <w:rsid w:val="00FA7CD6"/>
    <w:rsid w:val="00FA7DE1"/>
    <w:rsid w:val="00FB07F9"/>
    <w:rsid w:val="00FB0906"/>
    <w:rsid w:val="00FB0AEF"/>
    <w:rsid w:val="00FB0E30"/>
    <w:rsid w:val="00FB150B"/>
    <w:rsid w:val="00FB192F"/>
    <w:rsid w:val="00FB21F9"/>
    <w:rsid w:val="00FB2633"/>
    <w:rsid w:val="00FB5C8D"/>
    <w:rsid w:val="00FB5CEA"/>
    <w:rsid w:val="00FB65BC"/>
    <w:rsid w:val="00FB69E5"/>
    <w:rsid w:val="00FB6ACC"/>
    <w:rsid w:val="00FB75B4"/>
    <w:rsid w:val="00FB7B21"/>
    <w:rsid w:val="00FB7DAF"/>
    <w:rsid w:val="00FC1726"/>
    <w:rsid w:val="00FC23BD"/>
    <w:rsid w:val="00FC27E1"/>
    <w:rsid w:val="00FC364D"/>
    <w:rsid w:val="00FC3A61"/>
    <w:rsid w:val="00FC3F11"/>
    <w:rsid w:val="00FC4A34"/>
    <w:rsid w:val="00FC5ABE"/>
    <w:rsid w:val="00FC5BA1"/>
    <w:rsid w:val="00FC6838"/>
    <w:rsid w:val="00FC6887"/>
    <w:rsid w:val="00FC6F5F"/>
    <w:rsid w:val="00FC720D"/>
    <w:rsid w:val="00FC7345"/>
    <w:rsid w:val="00FC7717"/>
    <w:rsid w:val="00FD00D0"/>
    <w:rsid w:val="00FD0DB8"/>
    <w:rsid w:val="00FD12E5"/>
    <w:rsid w:val="00FD1772"/>
    <w:rsid w:val="00FD2D31"/>
    <w:rsid w:val="00FD40F8"/>
    <w:rsid w:val="00FD4471"/>
    <w:rsid w:val="00FD45D8"/>
    <w:rsid w:val="00FD4DAD"/>
    <w:rsid w:val="00FD6579"/>
    <w:rsid w:val="00FD712F"/>
    <w:rsid w:val="00FD7BF0"/>
    <w:rsid w:val="00FE0B73"/>
    <w:rsid w:val="00FE1143"/>
    <w:rsid w:val="00FE20AA"/>
    <w:rsid w:val="00FE229B"/>
    <w:rsid w:val="00FE2A74"/>
    <w:rsid w:val="00FE2EFB"/>
    <w:rsid w:val="00FE3CF0"/>
    <w:rsid w:val="00FE4A56"/>
    <w:rsid w:val="00FE4B65"/>
    <w:rsid w:val="00FE51A6"/>
    <w:rsid w:val="00FE56C4"/>
    <w:rsid w:val="00FE7081"/>
    <w:rsid w:val="00FE7896"/>
    <w:rsid w:val="00FE7CB4"/>
    <w:rsid w:val="00FF1600"/>
    <w:rsid w:val="00FF182F"/>
    <w:rsid w:val="00FF256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5D08D4"/>
    <w:rsid w:val="017D3C71"/>
    <w:rsid w:val="01ED77F8"/>
    <w:rsid w:val="03767FB3"/>
    <w:rsid w:val="047D4E7A"/>
    <w:rsid w:val="052205D5"/>
    <w:rsid w:val="0567578D"/>
    <w:rsid w:val="05703197"/>
    <w:rsid w:val="05E2794D"/>
    <w:rsid w:val="06175A8D"/>
    <w:rsid w:val="063D4233"/>
    <w:rsid w:val="07855538"/>
    <w:rsid w:val="08081A53"/>
    <w:rsid w:val="086A1D8D"/>
    <w:rsid w:val="0AA12ECF"/>
    <w:rsid w:val="0C3A3379"/>
    <w:rsid w:val="0D115F68"/>
    <w:rsid w:val="0D1505B7"/>
    <w:rsid w:val="0D983889"/>
    <w:rsid w:val="0F7903A0"/>
    <w:rsid w:val="10E60931"/>
    <w:rsid w:val="15F239FB"/>
    <w:rsid w:val="177876D1"/>
    <w:rsid w:val="179E1B20"/>
    <w:rsid w:val="195065CD"/>
    <w:rsid w:val="1A7D0548"/>
    <w:rsid w:val="1AAF26CA"/>
    <w:rsid w:val="1CFC326A"/>
    <w:rsid w:val="1DD52A70"/>
    <w:rsid w:val="1F0453B3"/>
    <w:rsid w:val="1FDE1E55"/>
    <w:rsid w:val="20D36473"/>
    <w:rsid w:val="21CC36B9"/>
    <w:rsid w:val="22BF44E0"/>
    <w:rsid w:val="22F36AE3"/>
    <w:rsid w:val="24407E8F"/>
    <w:rsid w:val="247018ED"/>
    <w:rsid w:val="248F0DD7"/>
    <w:rsid w:val="257B4EF1"/>
    <w:rsid w:val="263F15B0"/>
    <w:rsid w:val="264D3E7C"/>
    <w:rsid w:val="276747BC"/>
    <w:rsid w:val="2775271A"/>
    <w:rsid w:val="29B25AB2"/>
    <w:rsid w:val="2A165CBF"/>
    <w:rsid w:val="2AE83C8C"/>
    <w:rsid w:val="2B9D37E7"/>
    <w:rsid w:val="2CC8181C"/>
    <w:rsid w:val="2EA272C8"/>
    <w:rsid w:val="2EF43048"/>
    <w:rsid w:val="2F641071"/>
    <w:rsid w:val="2FB41ACC"/>
    <w:rsid w:val="312657C1"/>
    <w:rsid w:val="31995614"/>
    <w:rsid w:val="31D83D96"/>
    <w:rsid w:val="330C0113"/>
    <w:rsid w:val="343C12FE"/>
    <w:rsid w:val="36E31681"/>
    <w:rsid w:val="36E335AD"/>
    <w:rsid w:val="375C2D60"/>
    <w:rsid w:val="38362104"/>
    <w:rsid w:val="38AA54D1"/>
    <w:rsid w:val="38B37BA0"/>
    <w:rsid w:val="39CB5B82"/>
    <w:rsid w:val="39D875B5"/>
    <w:rsid w:val="3B723AF2"/>
    <w:rsid w:val="3BAF5310"/>
    <w:rsid w:val="4041723F"/>
    <w:rsid w:val="40C427F0"/>
    <w:rsid w:val="413C5BCA"/>
    <w:rsid w:val="424302CD"/>
    <w:rsid w:val="42F27773"/>
    <w:rsid w:val="441509C0"/>
    <w:rsid w:val="45525E11"/>
    <w:rsid w:val="46073014"/>
    <w:rsid w:val="47550E4B"/>
    <w:rsid w:val="47794495"/>
    <w:rsid w:val="47980F66"/>
    <w:rsid w:val="479F6096"/>
    <w:rsid w:val="47F2561E"/>
    <w:rsid w:val="48500C67"/>
    <w:rsid w:val="48E26124"/>
    <w:rsid w:val="49B20E38"/>
    <w:rsid w:val="4AAA1933"/>
    <w:rsid w:val="4C7A615D"/>
    <w:rsid w:val="4FD17B81"/>
    <w:rsid w:val="51A03DFE"/>
    <w:rsid w:val="52F9737D"/>
    <w:rsid w:val="53EF307D"/>
    <w:rsid w:val="53FB541E"/>
    <w:rsid w:val="56A87871"/>
    <w:rsid w:val="57B4690E"/>
    <w:rsid w:val="596E4279"/>
    <w:rsid w:val="5AB27C92"/>
    <w:rsid w:val="5B25373C"/>
    <w:rsid w:val="5C3C2759"/>
    <w:rsid w:val="5C6A6D68"/>
    <w:rsid w:val="5EC272AD"/>
    <w:rsid w:val="5EC50537"/>
    <w:rsid w:val="5F9B4A70"/>
    <w:rsid w:val="629B7A91"/>
    <w:rsid w:val="632B7A24"/>
    <w:rsid w:val="63376334"/>
    <w:rsid w:val="63DF332D"/>
    <w:rsid w:val="650C1AD7"/>
    <w:rsid w:val="659C50E3"/>
    <w:rsid w:val="660D5883"/>
    <w:rsid w:val="66A85479"/>
    <w:rsid w:val="67DD2C7C"/>
    <w:rsid w:val="68F30971"/>
    <w:rsid w:val="6A735EA9"/>
    <w:rsid w:val="6ADE786A"/>
    <w:rsid w:val="6B4B0311"/>
    <w:rsid w:val="6BA4042D"/>
    <w:rsid w:val="6C736075"/>
    <w:rsid w:val="6CB14990"/>
    <w:rsid w:val="6CB21DDE"/>
    <w:rsid w:val="6D392805"/>
    <w:rsid w:val="6DCC6904"/>
    <w:rsid w:val="6DEF46E4"/>
    <w:rsid w:val="6E0531A0"/>
    <w:rsid w:val="6E303DB9"/>
    <w:rsid w:val="6E421280"/>
    <w:rsid w:val="6FCF4CC1"/>
    <w:rsid w:val="6FD02B52"/>
    <w:rsid w:val="70F55EFE"/>
    <w:rsid w:val="712B56EF"/>
    <w:rsid w:val="72A42DC2"/>
    <w:rsid w:val="7451555D"/>
    <w:rsid w:val="74A45708"/>
    <w:rsid w:val="75C84772"/>
    <w:rsid w:val="76E93467"/>
    <w:rsid w:val="771B1439"/>
    <w:rsid w:val="79055A4A"/>
    <w:rsid w:val="7A4977B7"/>
    <w:rsid w:val="7ADB3C99"/>
    <w:rsid w:val="7C687CD5"/>
    <w:rsid w:val="7D2A2F30"/>
    <w:rsid w:val="7DDD2B1D"/>
    <w:rsid w:val="7E5B14B8"/>
    <w:rsid w:val="7EF6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Normal Indent"/>
    <w:basedOn w:val="1"/>
    <w:link w:val="39"/>
    <w:qFormat/>
    <w:uiPriority w:val="0"/>
    <w:pPr>
      <w:ind w:firstLine="420"/>
    </w:pPr>
    <w:rPr>
      <w:szCs w:val="20"/>
    </w:rPr>
  </w:style>
  <w:style w:type="paragraph" w:styleId="12">
    <w:name w:val="Document Map"/>
    <w:basedOn w:val="1"/>
    <w:semiHidden/>
    <w:uiPriority w:val="0"/>
    <w:pPr>
      <w:shd w:val="clear" w:color="auto" w:fill="000080"/>
    </w:pPr>
  </w:style>
  <w:style w:type="paragraph" w:styleId="13">
    <w:name w:val="annotation text"/>
    <w:basedOn w:val="1"/>
    <w:link w:val="48"/>
    <w:qFormat/>
    <w:uiPriority w:val="0"/>
    <w:pPr>
      <w:jc w:val="left"/>
    </w:pPr>
  </w:style>
  <w:style w:type="paragraph" w:styleId="14">
    <w:name w:val="Body Text"/>
    <w:basedOn w:val="1"/>
    <w:link w:val="46"/>
    <w:uiPriority w:val="0"/>
    <w:pPr>
      <w:autoSpaceDE w:val="0"/>
      <w:autoSpaceDN w:val="0"/>
      <w:adjustRightInd w:val="0"/>
      <w:jc w:val="left"/>
    </w:pPr>
    <w:rPr>
      <w:rFonts w:ascii="宋体"/>
      <w:kern w:val="0"/>
      <w:sz w:val="28"/>
      <w:szCs w:val="20"/>
    </w:rPr>
  </w:style>
  <w:style w:type="paragraph" w:styleId="15">
    <w:name w:val="Body Text Indent"/>
    <w:basedOn w:val="1"/>
    <w:uiPriority w:val="0"/>
    <w:pPr>
      <w:ind w:firstLine="900"/>
    </w:pPr>
    <w:rPr>
      <w:sz w:val="28"/>
      <w:szCs w:val="20"/>
    </w:rPr>
  </w:style>
  <w:style w:type="paragraph" w:styleId="16">
    <w:name w:val="toc 3"/>
    <w:basedOn w:val="1"/>
    <w:next w:val="1"/>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41"/>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qFormat/>
    <w:uiPriority w:val="39"/>
    <w:pPr>
      <w:spacing w:line="360" w:lineRule="auto"/>
    </w:pPr>
  </w:style>
  <w:style w:type="paragraph" w:styleId="23">
    <w:name w:val="Body Text Indent 3"/>
    <w:basedOn w:val="1"/>
    <w:link w:val="44"/>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uiPriority w:val="0"/>
    <w:pPr>
      <w:autoSpaceDE w:val="0"/>
      <w:autoSpaceDN w:val="0"/>
      <w:adjustRightInd w:val="0"/>
    </w:pPr>
    <w:rPr>
      <w:rFonts w:hint="eastAsia" w:ascii="宋体"/>
      <w:kern w:val="0"/>
      <w:sz w:val="28"/>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40"/>
    <w:qFormat/>
    <w:uiPriority w:val="0"/>
    <w:rPr>
      <w:b/>
      <w:bCs/>
    </w:rPr>
  </w:style>
  <w:style w:type="table" w:styleId="30">
    <w:name w:val="Table Grid"/>
    <w:basedOn w:val="2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Elegant"/>
    <w:basedOn w:val="29"/>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33">
    <w:name w:val="Strong"/>
    <w:qFormat/>
    <w:uiPriority w:val="0"/>
    <w:rPr>
      <w:b/>
      <w:bCs/>
    </w:rPr>
  </w:style>
  <w:style w:type="character" w:styleId="34">
    <w:name w:val="page number"/>
    <w:basedOn w:val="32"/>
    <w:uiPriority w:val="0"/>
  </w:style>
  <w:style w:type="character" w:styleId="35">
    <w:name w:val="FollowedHyperlink"/>
    <w:uiPriority w:val="0"/>
    <w:rPr>
      <w:color w:val="800080"/>
      <w:u w:val="single"/>
    </w:rPr>
  </w:style>
  <w:style w:type="character" w:styleId="36">
    <w:name w:val="Emphasis"/>
    <w:qFormat/>
    <w:uiPriority w:val="0"/>
    <w:rPr>
      <w:color w:val="C60A00"/>
    </w:rPr>
  </w:style>
  <w:style w:type="character" w:styleId="37">
    <w:name w:val="Hyperlink"/>
    <w:uiPriority w:val="99"/>
    <w:rPr>
      <w:color w:val="0000FF"/>
      <w:u w:val="single"/>
    </w:rPr>
  </w:style>
  <w:style w:type="character" w:styleId="38">
    <w:name w:val="annotation reference"/>
    <w:uiPriority w:val="0"/>
    <w:rPr>
      <w:sz w:val="21"/>
      <w:szCs w:val="21"/>
    </w:rPr>
  </w:style>
  <w:style w:type="character" w:customStyle="1" w:styleId="39">
    <w:name w:val="正文缩进 Char"/>
    <w:link w:val="6"/>
    <w:locked/>
    <w:uiPriority w:val="0"/>
    <w:rPr>
      <w:kern w:val="2"/>
      <w:sz w:val="21"/>
    </w:rPr>
  </w:style>
  <w:style w:type="character" w:customStyle="1" w:styleId="40">
    <w:name w:val="批注主题 Char"/>
    <w:link w:val="28"/>
    <w:uiPriority w:val="0"/>
    <w:rPr>
      <w:b/>
      <w:bCs/>
      <w:kern w:val="2"/>
      <w:sz w:val="21"/>
      <w:szCs w:val="24"/>
    </w:rPr>
  </w:style>
  <w:style w:type="character" w:customStyle="1" w:styleId="41">
    <w:name w:val="页眉 Char"/>
    <w:link w:val="21"/>
    <w:uiPriority w:val="0"/>
    <w:rPr>
      <w:rFonts w:ascii="宋体" w:eastAsia="宋体"/>
      <w:sz w:val="18"/>
      <w:lang w:val="en-US" w:eastAsia="zh-CN" w:bidi="ar-SA"/>
    </w:rPr>
  </w:style>
  <w:style w:type="character" w:customStyle="1" w:styleId="42">
    <w:name w:val="页脚 Char"/>
    <w:link w:val="20"/>
    <w:uiPriority w:val="99"/>
    <w:rPr>
      <w:rFonts w:ascii="宋体"/>
      <w:sz w:val="18"/>
    </w:rPr>
  </w:style>
  <w:style w:type="character" w:customStyle="1" w:styleId="43">
    <w:name w:val="标题1"/>
    <w:basedOn w:val="32"/>
    <w:uiPriority w:val="0"/>
  </w:style>
  <w:style w:type="character" w:customStyle="1" w:styleId="44">
    <w:name w:val="正文文本缩进 3 Char"/>
    <w:link w:val="23"/>
    <w:uiPriority w:val="0"/>
    <w:rPr>
      <w:kern w:val="2"/>
      <w:sz w:val="16"/>
      <w:szCs w:val="16"/>
    </w:rPr>
  </w:style>
  <w:style w:type="character" w:customStyle="1" w:styleId="45">
    <w:name w:val="font10pt"/>
    <w:basedOn w:val="32"/>
    <w:uiPriority w:val="0"/>
  </w:style>
  <w:style w:type="character" w:customStyle="1" w:styleId="46">
    <w:name w:val="正文文本 Char"/>
    <w:link w:val="14"/>
    <w:uiPriority w:val="0"/>
    <w:rPr>
      <w:rFonts w:ascii="宋体"/>
      <w:sz w:val="28"/>
    </w:rPr>
  </w:style>
  <w:style w:type="character" w:customStyle="1" w:styleId="47">
    <w:name w:val="日期 Char"/>
    <w:uiPriority w:val="0"/>
    <w:rPr>
      <w:rFonts w:ascii="宋体"/>
      <w:sz w:val="28"/>
    </w:rPr>
  </w:style>
  <w:style w:type="character" w:customStyle="1" w:styleId="48">
    <w:name w:val="批注文字 Char"/>
    <w:link w:val="13"/>
    <w:qFormat/>
    <w:uiPriority w:val="0"/>
    <w:rPr>
      <w:kern w:val="2"/>
      <w:sz w:val="21"/>
      <w:szCs w:val="24"/>
    </w:rPr>
  </w:style>
  <w:style w:type="character" w:customStyle="1" w:styleId="49">
    <w:name w:val="纯文本 Char"/>
    <w:uiPriority w:val="0"/>
    <w:rPr>
      <w:rFonts w:ascii="宋体" w:hAnsi="Courier New"/>
      <w:kern w:val="2"/>
      <w:sz w:val="21"/>
    </w:rPr>
  </w:style>
  <w:style w:type="paragraph" w:customStyle="1" w:styleId="50">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51">
    <w:name w:val="_Style 6"/>
    <w:basedOn w:val="1"/>
    <w:next w:val="1"/>
    <w:uiPriority w:val="0"/>
    <w:pPr>
      <w:pBdr>
        <w:bottom w:val="single" w:color="auto" w:sz="6" w:space="1"/>
      </w:pBdr>
      <w:jc w:val="center"/>
    </w:pPr>
    <w:rPr>
      <w:rFonts w:ascii="Arial"/>
      <w:vanish/>
      <w:sz w:val="16"/>
      <w:szCs w:val="20"/>
    </w:rPr>
  </w:style>
  <w:style w:type="paragraph" w:customStyle="1" w:styleId="5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1 Char Char Char Char Char Char Char Char Char"/>
    <w:basedOn w:val="1"/>
    <w:qFormat/>
    <w:uiPriority w:val="0"/>
    <w:pPr>
      <w:widowControl/>
      <w:spacing w:line="400" w:lineRule="exact"/>
      <w:jc w:val="center"/>
    </w:pPr>
    <w:rPr>
      <w:szCs w:val="20"/>
    </w:rPr>
  </w:style>
  <w:style w:type="paragraph" w:customStyle="1" w:styleId="54">
    <w:name w:val="样式2"/>
    <w:basedOn w:val="1"/>
    <w:uiPriority w:val="0"/>
    <w:pPr>
      <w:widowControl/>
      <w:jc w:val="left"/>
    </w:pPr>
    <w:rPr>
      <w:rFonts w:eastAsia="等线"/>
      <w:kern w:val="0"/>
      <w:sz w:val="24"/>
    </w:rPr>
  </w:style>
  <w:style w:type="paragraph" w:customStyle="1" w:styleId="55">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_Style 5"/>
    <w:basedOn w:val="1"/>
    <w:next w:val="1"/>
    <w:qFormat/>
    <w:uiPriority w:val="0"/>
    <w:pPr>
      <w:pBdr>
        <w:top w:val="single" w:color="auto" w:sz="6" w:space="1"/>
      </w:pBdr>
      <w:jc w:val="center"/>
    </w:pPr>
    <w:rPr>
      <w:rFonts w:ascii="Arial"/>
      <w:vanish/>
      <w:sz w:val="16"/>
      <w:szCs w:val="20"/>
    </w:rPr>
  </w:style>
  <w:style w:type="paragraph" w:customStyle="1" w:styleId="57">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大标题"/>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B50F6-370F-4EC8-8EF6-D8C820CC3E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5000</Words>
  <Characters>28502</Characters>
  <Lines>237</Lines>
  <Paragraphs>66</Paragraphs>
  <TotalTime>0</TotalTime>
  <ScaleCrop>false</ScaleCrop>
  <LinksUpToDate>false</LinksUpToDate>
  <CharactersWithSpaces>33436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2020-09-16T13:04:00Z</dcterms:created>
  <dc:creator>zy</dc:creator>
  <cp:lastModifiedBy>陈昕俏</cp:lastModifiedBy>
  <cp:lastPrinted>2013-07-04T06:05:00Z</cp:lastPrinted>
  <dcterms:modified xsi:type="dcterms:W3CDTF">2020-09-21T02:43:35Z</dcterms:modified>
  <dc:title>国内货物采购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