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1.项目名称：医学院P2平台微滴式数字PCR仪等设备采购项目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2.招标编号：SUSTech-2020-123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3.开标日期：2020年06月29日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5.开标情况：详见附件《开标一览表》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王阳刚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马旭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刘东海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刘敬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傅暘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566"/>
        <w:gridCol w:w="226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56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投标报价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61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第一名</w:t>
            </w:r>
          </w:p>
        </w:tc>
        <w:tc>
          <w:tcPr>
            <w:tcW w:w="4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上海堃弋国际贸易有限公司</w:t>
            </w:r>
          </w:p>
        </w:tc>
        <w:tc>
          <w:tcPr>
            <w:tcW w:w="2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1939200.00 </w:t>
            </w:r>
          </w:p>
        </w:tc>
        <w:tc>
          <w:tcPr>
            <w:tcW w:w="166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61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第二名</w:t>
            </w:r>
          </w:p>
        </w:tc>
        <w:tc>
          <w:tcPr>
            <w:tcW w:w="4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深圳辉诺生物科技有限公司</w:t>
            </w:r>
          </w:p>
        </w:tc>
        <w:tc>
          <w:tcPr>
            <w:tcW w:w="2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1941000.00 </w:t>
            </w:r>
          </w:p>
        </w:tc>
        <w:tc>
          <w:tcPr>
            <w:tcW w:w="166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80.97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61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第三名</w:t>
            </w:r>
          </w:p>
        </w:tc>
        <w:tc>
          <w:tcPr>
            <w:tcW w:w="4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深圳市德远精密科技有限公司</w:t>
            </w:r>
          </w:p>
        </w:tc>
        <w:tc>
          <w:tcPr>
            <w:tcW w:w="2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1942500.00 </w:t>
            </w:r>
          </w:p>
        </w:tc>
        <w:tc>
          <w:tcPr>
            <w:tcW w:w="166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77.95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上海堃弋国际贸易有限公司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中国（上海）自由贸易试验区富特北路211号302部位368室</w:t>
            </w:r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1939200.00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13060" w:type="dxa"/>
        <w:tblInd w:w="-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3"/>
        <w:gridCol w:w="5350"/>
        <w:gridCol w:w="1037"/>
        <w:gridCol w:w="2113"/>
        <w:gridCol w:w="1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72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zh-CN" w:eastAsia="zh-CN" w:bidi="ar-SA"/>
              </w:rPr>
              <w:t>货物名称</w:t>
            </w:r>
          </w:p>
        </w:tc>
        <w:tc>
          <w:tcPr>
            <w:tcW w:w="53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货物品牌及型号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单价（元）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微滴式数字PCR仪</w:t>
            </w:r>
          </w:p>
        </w:tc>
        <w:tc>
          <w:tcPr>
            <w:tcW w:w="53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/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1673000.00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1.1微滴生成仪</w:t>
            </w:r>
          </w:p>
        </w:tc>
        <w:tc>
          <w:tcPr>
            <w:tcW w:w="53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品牌：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Bio-Rad</w:t>
            </w:r>
          </w:p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型号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和规格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QX200 Droplet Generator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920000.00</w:t>
            </w: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签订合同后60天内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1.2热封膜仪</w:t>
            </w:r>
          </w:p>
        </w:tc>
        <w:tc>
          <w:tcPr>
            <w:tcW w:w="5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品牌：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Bio-Rad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型号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和规格PX1 PCR Plate Sealer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30000.00</w:t>
            </w: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1.3微滴检测仪</w:t>
            </w:r>
          </w:p>
        </w:tc>
        <w:tc>
          <w:tcPr>
            <w:tcW w:w="5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品牌：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Bio-Rad</w:t>
            </w:r>
          </w:p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型号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和规格QX200 Droplet Reader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723000.00</w:t>
            </w: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梯度PCR仪</w:t>
            </w:r>
          </w:p>
        </w:tc>
        <w:tc>
          <w:tcPr>
            <w:tcW w:w="5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品牌：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Bio-Rad</w:t>
            </w:r>
          </w:p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型号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和规格：C1000 Thermal Cycler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2套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84200.00</w:t>
            </w: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双48/48孔 PCR仪</w:t>
            </w:r>
          </w:p>
        </w:tc>
        <w:tc>
          <w:tcPr>
            <w:tcW w:w="5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品牌：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Bio-Rad</w:t>
            </w:r>
          </w:p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型号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和规格：Reaction Module 48/48W Fast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97800.00</w:t>
            </w: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</w:p>
        </w:tc>
      </w:tr>
    </w:tbl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附件：</w:t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医学院P2平台微滴式数字PCR仪等设备采购项目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开标一览表</w:t>
      </w:r>
    </w:p>
    <w:tbl>
      <w:tblPr>
        <w:tblStyle w:val="6"/>
        <w:tblW w:w="14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266"/>
        <w:gridCol w:w="656"/>
        <w:gridCol w:w="2278"/>
        <w:gridCol w:w="2150"/>
        <w:gridCol w:w="3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招标编号：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SUSTech-2020-123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开标时间：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2020年06月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4"/>
                <w:lang w:eastAsia="zh-CN"/>
              </w:rPr>
              <w:t>日1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报价单位：人民币元 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开标地点：南方科技大学创园4栋211开标室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预算限额：</w:t>
            </w:r>
            <w:r>
              <w:rPr>
                <w:rFonts w:hint="eastAsia" w:ascii="宋体" w:hAnsi="宋体" w:cs="宋体"/>
                <w:sz w:val="24"/>
              </w:rPr>
              <w:t>1,943,000.00元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交货期：</w:t>
            </w:r>
            <w:r>
              <w:rPr>
                <w:rFonts w:hint="eastAsia" w:ascii="宋体" w:hAnsi="宋体"/>
                <w:sz w:val="24"/>
              </w:rPr>
              <w:t>签订合同后60天内。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投标人名称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投标报价（元）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投标人签字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深圳辉诺生物科技有限公司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1941000.00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上海堃弋国际贸易有限公司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1939200.00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深圳市德远精密科技有限公司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1942500.00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</w:tbl>
    <w:p>
      <w:pPr>
        <w:spacing w:before="156" w:beforeLines="50"/>
        <w:rPr>
          <w:rFonts w:hint="eastAsia"/>
          <w:sz w:val="28"/>
        </w:rPr>
      </w:pPr>
      <w:r>
        <w:rPr>
          <w:rFonts w:hint="eastAsia"/>
          <w:sz w:val="28"/>
        </w:rPr>
        <w:t xml:space="preserve">主持人：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记录人：                 唱标人：                 监标人： </w:t>
      </w: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3C2386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8F4567"/>
    <w:rsid w:val="25E61A75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9BD3B1E"/>
    <w:rsid w:val="2A812DA8"/>
    <w:rsid w:val="2A904DE8"/>
    <w:rsid w:val="2A9574D1"/>
    <w:rsid w:val="2B1B193D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78C686F"/>
    <w:rsid w:val="381E5C60"/>
    <w:rsid w:val="385418D8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23730F"/>
    <w:rsid w:val="68C1465C"/>
    <w:rsid w:val="68E11D1F"/>
    <w:rsid w:val="6958744F"/>
    <w:rsid w:val="69AD6419"/>
    <w:rsid w:val="6AB53D8A"/>
    <w:rsid w:val="6AE547CC"/>
    <w:rsid w:val="6AF06D6F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664BA7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2020-06-29T08:28:14Z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