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1.项目名称：深港微电子学院原子层</w:t>
      </w:r>
      <w:r>
        <w:rPr>
          <w:rFonts w:hint="eastAsia" w:ascii="仿宋" w:hAnsi="仿宋" w:eastAsia="仿宋" w:cstheme="minorBidi"/>
          <w:b w:val="0"/>
          <w:bCs w:val="0"/>
          <w:color w:val="000000"/>
          <w:kern w:val="2"/>
          <w:sz w:val="28"/>
          <w:szCs w:val="28"/>
          <w:lang w:val="en-US" w:eastAsia="zh-CN" w:bidi="ar-SA"/>
        </w:rPr>
        <w:t>沉</w:t>
      </w: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积系统采购项目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2.招标编号：SUSTech-2020-104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3.开标日期：2020年06月24日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4.评标办法：综合评分法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5.开标情况：详见附件《开标一览表</w:t>
      </w:r>
      <w:bookmarkStart w:id="0" w:name="_GoBack"/>
      <w:bookmarkEnd w:id="0"/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》</w:t>
      </w:r>
    </w:p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6.评审专家：</w:t>
      </w:r>
    </w:p>
    <w:tbl>
      <w:tblPr>
        <w:tblStyle w:val="6"/>
        <w:tblW w:w="10056" w:type="dxa"/>
        <w:tblInd w:w="-26" w:type="dxa"/>
        <w:tblBorders>
          <w:top w:val="single" w:color="000000" w:sz="6" w:space="0"/>
          <w:left w:val="single" w:color="000000" w:sz="6" w:space="0"/>
          <w:bottom w:val="single" w:color="000000" w:sz="6" w:space="0"/>
          <w:right w:val="single" w:color="000000" w:sz="6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41"/>
        <w:gridCol w:w="2009"/>
        <w:gridCol w:w="2006"/>
        <w:gridCol w:w="2014"/>
        <w:gridCol w:w="1986"/>
      </w:tblGrid>
      <w:tr>
        <w:tblPrEx>
          <w:tblBorders>
            <w:top w:val="single" w:color="000000" w:sz="6" w:space="0"/>
            <w:left w:val="single" w:color="000000" w:sz="6" w:space="0"/>
            <w:bottom w:val="single" w:color="000000" w:sz="6" w:space="0"/>
            <w:right w:val="single" w:color="000000" w:sz="6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0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华更红</w:t>
            </w:r>
          </w:p>
        </w:tc>
        <w:tc>
          <w:tcPr>
            <w:tcW w:w="20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宁璠</w:t>
            </w:r>
          </w:p>
        </w:tc>
        <w:tc>
          <w:tcPr>
            <w:tcW w:w="20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杨春林</w:t>
            </w:r>
          </w:p>
        </w:tc>
        <w:tc>
          <w:tcPr>
            <w:tcW w:w="201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徐庶</w:t>
            </w:r>
          </w:p>
        </w:tc>
        <w:tc>
          <w:tcPr>
            <w:tcW w:w="198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theme="minorBidi"/>
                <w:b w:val="0"/>
                <w:bCs w:val="0"/>
                <w:color w:val="000000"/>
                <w:kern w:val="2"/>
                <w:sz w:val="28"/>
                <w:szCs w:val="28"/>
                <w:lang w:val="en-US" w:eastAsia="zh-CN" w:bidi="ar-SA"/>
              </w:rPr>
              <w:t>于洪宇</w:t>
            </w:r>
          </w:p>
        </w:tc>
      </w:tr>
    </w:tbl>
    <w:p>
      <w:pPr>
        <w:pStyle w:val="5"/>
        <w:widowControl/>
        <w:numPr>
          <w:ilvl w:val="0"/>
          <w:numId w:val="0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7.投标供应商及投标报价</w:t>
      </w:r>
    </w:p>
    <w:p>
      <w:pPr>
        <w:pStyle w:val="5"/>
        <w:widowControl/>
        <w:numPr>
          <w:ilvl w:val="0"/>
          <w:numId w:val="0"/>
        </w:numPr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/>
          <w:b w:val="0"/>
          <w:bCs/>
          <w:color w:val="000000"/>
          <w:sz w:val="28"/>
          <w:szCs w:val="28"/>
          <w:lang w:val="en-US" w:eastAsia="zh-CN"/>
        </w:rPr>
        <w:t>投标人中山凯旋真空科技股份有限公司的投标报价有严重缺漏项目（未填写货物品牌、制造商）</w:t>
      </w:r>
      <w:r>
        <w:rPr>
          <w:rFonts w:hint="eastAsia" w:ascii="仿宋" w:hAnsi="仿宋" w:eastAsia="仿宋"/>
          <w:b w:val="0"/>
          <w:bCs/>
          <w:color w:val="000000"/>
          <w:sz w:val="28"/>
          <w:szCs w:val="28"/>
          <w:lang w:eastAsia="zh-CN"/>
        </w:rPr>
        <w:t>，</w:t>
      </w:r>
      <w:r>
        <w:rPr>
          <w:rFonts w:hint="eastAsia" w:ascii="仿宋" w:hAnsi="仿宋" w:eastAsia="仿宋"/>
          <w:b w:val="0"/>
          <w:bCs/>
          <w:color w:val="000000"/>
          <w:sz w:val="28"/>
          <w:szCs w:val="28"/>
          <w:lang w:val="en-US" w:eastAsia="zh-CN"/>
        </w:rPr>
        <w:t>符合性检查未通过。</w:t>
      </w:r>
    </w:p>
    <w:tbl>
      <w:tblPr>
        <w:tblStyle w:val="6"/>
        <w:tblW w:w="1014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9"/>
        <w:gridCol w:w="4359"/>
        <w:gridCol w:w="2241"/>
        <w:gridCol w:w="19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56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名次</w:t>
            </w:r>
          </w:p>
        </w:tc>
        <w:tc>
          <w:tcPr>
            <w:tcW w:w="4359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供应商名称</w:t>
            </w:r>
          </w:p>
        </w:tc>
        <w:tc>
          <w:tcPr>
            <w:tcW w:w="2241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b/>
                <w:color w:val="000000"/>
                <w:szCs w:val="28"/>
                <w:lang w:eastAsia="zh-CN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投标报价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lang w:eastAsia="zh-CN"/>
              </w:rPr>
              <w:t>（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lang w:val="en-US" w:eastAsia="zh-CN"/>
              </w:rPr>
              <w:t>元</w:t>
            </w:r>
            <w:r>
              <w:rPr>
                <w:rFonts w:hint="eastAsia" w:ascii="仿宋" w:hAnsi="仿宋" w:eastAsia="仿宋"/>
                <w:b/>
                <w:color w:val="000000"/>
                <w:szCs w:val="28"/>
                <w:lang w:eastAsia="zh-CN"/>
              </w:rPr>
              <w:t>）</w:t>
            </w:r>
          </w:p>
        </w:tc>
        <w:tc>
          <w:tcPr>
            <w:tcW w:w="197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ascii="仿宋" w:hAnsi="仿宋" w:eastAsia="仿宋"/>
                <w:b/>
                <w:color w:val="000000"/>
                <w:szCs w:val="28"/>
              </w:rPr>
            </w:pPr>
            <w:r>
              <w:rPr>
                <w:rFonts w:hint="eastAsia" w:ascii="仿宋" w:hAnsi="仿宋" w:eastAsia="仿宋"/>
                <w:b/>
                <w:color w:val="000000"/>
                <w:szCs w:val="28"/>
              </w:rPr>
              <w:t>总得分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第一名</w:t>
            </w:r>
          </w:p>
        </w:tc>
        <w:tc>
          <w:tcPr>
            <w:tcW w:w="43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上海普仪电子科技有限公司</w:t>
            </w:r>
          </w:p>
        </w:tc>
        <w:tc>
          <w:tcPr>
            <w:tcW w:w="22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2246500.00 </w:t>
            </w:r>
          </w:p>
        </w:tc>
        <w:tc>
          <w:tcPr>
            <w:tcW w:w="19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95.11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exact"/>
        </w:trPr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第二名</w:t>
            </w:r>
          </w:p>
        </w:tc>
        <w:tc>
          <w:tcPr>
            <w:tcW w:w="43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深圳市立舟科技有限公司</w:t>
            </w:r>
          </w:p>
        </w:tc>
        <w:tc>
          <w:tcPr>
            <w:tcW w:w="22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2250000.00 </w:t>
            </w:r>
          </w:p>
        </w:tc>
        <w:tc>
          <w:tcPr>
            <w:tcW w:w="19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82.06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5" w:hRule="exact"/>
        </w:trPr>
        <w:tc>
          <w:tcPr>
            <w:tcW w:w="1569" w:type="dxa"/>
            <w:shd w:val="clear" w:color="auto" w:fill="auto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/>
                <w:color w:val="000000"/>
                <w:sz w:val="28"/>
                <w:szCs w:val="28"/>
              </w:rPr>
            </w:pPr>
            <w:r>
              <w:rPr>
                <w:rFonts w:hint="eastAsia" w:ascii="仿宋" w:hAnsi="仿宋" w:eastAsia="仿宋"/>
                <w:color w:val="000000"/>
                <w:sz w:val="28"/>
                <w:szCs w:val="28"/>
              </w:rPr>
              <w:t>第三名</w:t>
            </w:r>
          </w:p>
        </w:tc>
        <w:tc>
          <w:tcPr>
            <w:tcW w:w="4359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深圳市智翰仪器有限公司</w:t>
            </w:r>
          </w:p>
        </w:tc>
        <w:tc>
          <w:tcPr>
            <w:tcW w:w="2241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2239800.00 </w:t>
            </w:r>
          </w:p>
        </w:tc>
        <w:tc>
          <w:tcPr>
            <w:tcW w:w="1975" w:type="dxa"/>
            <w:shd w:val="clear" w:color="auto" w:fill="FFFFFF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 xml:space="preserve">81.20 </w:t>
            </w:r>
          </w:p>
        </w:tc>
      </w:tr>
    </w:tbl>
    <w:p>
      <w:pPr>
        <w:pStyle w:val="5"/>
        <w:widowControl/>
        <w:shd w:val="clear" w:color="auto" w:fill="FFFFFF"/>
        <w:spacing w:beforeAutospacing="0" w:afterAutospacing="0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8.中标供应商及中标金额</w:t>
      </w:r>
    </w:p>
    <w:tbl>
      <w:tblPr>
        <w:tblStyle w:val="6"/>
        <w:tblW w:w="11319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007"/>
        <w:gridCol w:w="4437"/>
        <w:gridCol w:w="28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0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中标候选人名称</w:t>
            </w:r>
          </w:p>
        </w:tc>
        <w:tc>
          <w:tcPr>
            <w:tcW w:w="4437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地址</w:t>
            </w:r>
          </w:p>
        </w:tc>
        <w:tc>
          <w:tcPr>
            <w:tcW w:w="2875" w:type="dxa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Times New Roman"/>
                <w:b/>
                <w:color w:val="000000"/>
                <w:szCs w:val="28"/>
                <w:lang w:val="en-US" w:eastAsia="zh-CN"/>
              </w:rPr>
              <w:t>中标金额（元）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</w:trPr>
        <w:tc>
          <w:tcPr>
            <w:tcW w:w="4007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上海普仪电子科技有限公司</w:t>
            </w:r>
          </w:p>
        </w:tc>
        <w:tc>
          <w:tcPr>
            <w:tcW w:w="4437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上海市嘉定区菊园新区平城路811号5158室</w:t>
            </w:r>
          </w:p>
        </w:tc>
        <w:tc>
          <w:tcPr>
            <w:tcW w:w="2875" w:type="dxa"/>
            <w:shd w:val="clear" w:color="auto" w:fill="FFFFFF"/>
            <w:vAlign w:val="center"/>
          </w:tcPr>
          <w:p>
            <w:pPr>
              <w:pStyle w:val="2"/>
              <w:ind w:firstLine="0" w:firstLineChars="0"/>
              <w:jc w:val="center"/>
              <w:rPr>
                <w:rFonts w:hint="eastAsia" w:ascii="仿宋" w:hAnsi="仿宋" w:eastAsia="仿宋" w:cstheme="minorBidi"/>
                <w:color w:val="000000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2246500.00</w:t>
            </w:r>
          </w:p>
        </w:tc>
      </w:tr>
    </w:tbl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  <w:t>8.中标货物明细</w:t>
      </w:r>
    </w:p>
    <w:tbl>
      <w:tblPr>
        <w:tblStyle w:val="6"/>
        <w:tblW w:w="1134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3"/>
        <w:gridCol w:w="3164"/>
        <w:gridCol w:w="840"/>
        <w:gridCol w:w="2175"/>
        <w:gridCol w:w="2808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2353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zh-CN" w:eastAsia="zh-CN" w:bidi="ar-SA"/>
              </w:rPr>
              <w:t>货物名称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货物品牌及型号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数量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default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单价（元）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pStyle w:val="2"/>
              <w:ind w:firstLine="0"/>
              <w:jc w:val="center"/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  <w:t>交货期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0" w:hRule="atLeast"/>
        </w:trPr>
        <w:tc>
          <w:tcPr>
            <w:tcW w:w="235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宋体" w:cs="Times New Roman"/>
                <w:b/>
                <w:bCs w:val="0"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宋体" w:hAnsi="宋体"/>
                <w:kern w:val="0"/>
                <w:sz w:val="24"/>
                <w:highlight w:val="none"/>
                <w:lang w:val="zh-CN"/>
              </w:rPr>
              <w:t>原子层沉积</w:t>
            </w:r>
            <w:r>
              <w:rPr>
                <w:rFonts w:hint="eastAsia" w:ascii="宋体" w:hAnsi="宋体"/>
                <w:kern w:val="0"/>
                <w:sz w:val="24"/>
                <w:highlight w:val="none"/>
                <w:lang w:val="en-US" w:eastAsia="zh-CN"/>
              </w:rPr>
              <w:t>仪</w:t>
            </w:r>
          </w:p>
        </w:tc>
        <w:tc>
          <w:tcPr>
            <w:tcW w:w="3164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lang w:val="zh-CN" w:eastAsia="zh-CN" w:bidi="ar-SA"/>
              </w:rPr>
              <w:t>品牌：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Syskey</w:t>
            </w:r>
          </w:p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lang w:val="zh-CN" w:eastAsia="zh-CN" w:bidi="ar-SA"/>
              </w:rPr>
              <w:t>型号：</w:t>
            </w: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ALD-SC6-PE</w:t>
            </w:r>
          </w:p>
        </w:tc>
        <w:tc>
          <w:tcPr>
            <w:tcW w:w="840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1套</w:t>
            </w:r>
          </w:p>
        </w:tc>
        <w:tc>
          <w:tcPr>
            <w:tcW w:w="217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lang w:val="zh-CN" w:eastAsia="zh-CN" w:bidi="ar-SA"/>
              </w:rPr>
            </w:pPr>
            <w:r>
              <w:rPr>
                <w:rFonts w:hint="eastAsia" w:ascii="仿宋" w:hAnsi="仿宋" w:eastAsia="仿宋"/>
                <w:color w:val="000000"/>
                <w:kern w:val="2"/>
                <w:sz w:val="28"/>
                <w:szCs w:val="28"/>
                <w:lang w:val="en-US" w:eastAsia="zh-CN" w:bidi="ar-SA"/>
              </w:rPr>
              <w:t>2246500.00</w:t>
            </w:r>
          </w:p>
        </w:tc>
        <w:tc>
          <w:tcPr>
            <w:tcW w:w="2808" w:type="dxa"/>
            <w:noWrap w:val="0"/>
            <w:vAlign w:val="center"/>
          </w:tcPr>
          <w:p>
            <w:pPr>
              <w:jc w:val="center"/>
              <w:rPr>
                <w:rFonts w:hint="default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</w:pPr>
            <w:r>
              <w:rPr>
                <w:rFonts w:hint="eastAsia" w:ascii="仿宋" w:hAnsi="仿宋" w:eastAsia="仿宋" w:cs="Times New Roman"/>
                <w:b w:val="0"/>
                <w:bCs/>
                <w:color w:val="auto"/>
                <w:kern w:val="2"/>
                <w:sz w:val="28"/>
                <w:szCs w:val="28"/>
                <w:lang w:val="en-US" w:eastAsia="zh-CN" w:bidi="ar-SA"/>
              </w:rPr>
              <w:t>签订合同后150天内</w:t>
            </w:r>
          </w:p>
        </w:tc>
      </w:tr>
    </w:tbl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p>
      <w:pPr>
        <w:jc w:val="both"/>
        <w:rPr>
          <w:rFonts w:hint="eastAsia" w:ascii="仿宋" w:hAnsi="仿宋" w:eastAsia="仿宋" w:cstheme="minorBidi"/>
          <w:b/>
          <w:bCs/>
          <w:color w:val="000000"/>
          <w:kern w:val="2"/>
          <w:sz w:val="28"/>
          <w:szCs w:val="28"/>
          <w:lang w:val="en-US" w:eastAsia="zh-CN" w:bidi="ar-SA"/>
        </w:rPr>
      </w:pPr>
      <w:r>
        <w:rPr>
          <w:rFonts w:hint="eastAsia" w:ascii="仿宋" w:hAnsi="仿宋" w:eastAsia="仿宋" w:cstheme="minorBidi"/>
          <w:b/>
          <w:bCs/>
          <w:color w:val="000000"/>
          <w:kern w:val="2"/>
          <w:sz w:val="28"/>
          <w:szCs w:val="28"/>
          <w:lang w:val="en-US" w:eastAsia="zh-CN" w:bidi="ar-SA"/>
        </w:rPr>
        <w:t>附件：开标一览表</w:t>
      </w:r>
    </w:p>
    <w:p>
      <w:pPr>
        <w:spacing w:after="156" w:afterLines="50"/>
        <w:jc w:val="center"/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</w:pPr>
      <w:r>
        <w:rPr>
          <w:rFonts w:hint="eastAsia" w:ascii="宋体" w:hAnsi="宋体" w:eastAsia="宋体" w:cs="宋体"/>
          <w:b/>
          <w:bCs/>
          <w:sz w:val="32"/>
          <w:szCs w:val="32"/>
          <w:lang w:eastAsia="zh-CN"/>
        </w:rPr>
        <w:t>深港微电子学院原子层沉积系统采购项目</w:t>
      </w:r>
    </w:p>
    <w:p>
      <w:pPr>
        <w:spacing w:after="156" w:afterLines="50"/>
        <w:jc w:val="center"/>
        <w:rPr>
          <w:rFonts w:hint="eastAsia"/>
          <w:b/>
          <w:sz w:val="32"/>
          <w:szCs w:val="32"/>
        </w:rPr>
      </w:pPr>
      <w:r>
        <w:rPr>
          <w:rFonts w:hint="eastAsia"/>
          <w:b/>
          <w:sz w:val="32"/>
          <w:szCs w:val="32"/>
        </w:rPr>
        <w:t>开标一览表</w:t>
      </w:r>
    </w:p>
    <w:tbl>
      <w:tblPr>
        <w:tblStyle w:val="6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34"/>
        <w:gridCol w:w="5266"/>
        <w:gridCol w:w="656"/>
        <w:gridCol w:w="2278"/>
        <w:gridCol w:w="2150"/>
        <w:gridCol w:w="3345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招标编号：</w:t>
            </w:r>
            <w:r>
              <w:rPr>
                <w:rFonts w:hint="eastAsia" w:ascii="宋体" w:hAnsi="宋体"/>
                <w:b w:val="0"/>
                <w:bCs w:val="0"/>
                <w:sz w:val="24"/>
                <w:lang w:eastAsia="zh-CN"/>
              </w:rPr>
              <w:t>SUSTech-2020-104</w:t>
            </w:r>
          </w:p>
        </w:tc>
        <w:tc>
          <w:tcPr>
            <w:tcW w:w="7773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 w:eastAsia="宋体"/>
                <w:sz w:val="24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开标时间：</w:t>
            </w:r>
            <w:r>
              <w:rPr>
                <w:rFonts w:hint="eastAsia" w:ascii="宋体" w:hAnsi="宋体"/>
                <w:sz w:val="24"/>
                <w:lang w:eastAsia="zh-CN"/>
              </w:rPr>
              <w:t>2020年06月24日1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>1</w:t>
            </w:r>
            <w:r>
              <w:rPr>
                <w:rFonts w:hint="eastAsia" w:ascii="宋体" w:hAnsi="宋体"/>
                <w:sz w:val="24"/>
                <w:lang w:eastAsia="zh-CN"/>
              </w:rPr>
              <w:t>:00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center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报价单位：人民币元 </w:t>
            </w:r>
          </w:p>
        </w:tc>
        <w:tc>
          <w:tcPr>
            <w:tcW w:w="77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开标地点：南方科技大学创园4栋211开标室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856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eastAsia="宋体"/>
                <w:b/>
                <w:sz w:val="32"/>
                <w:szCs w:val="32"/>
                <w:lang w:eastAsia="zh-CN"/>
              </w:rPr>
            </w:pPr>
            <w:r>
              <w:rPr>
                <w:rFonts w:hint="eastAsia" w:ascii="宋体" w:hAnsi="宋体"/>
                <w:sz w:val="24"/>
              </w:rPr>
              <w:t>预算限额：</w:t>
            </w:r>
            <w:r>
              <w:rPr>
                <w:rFonts w:hint="eastAsia" w:ascii="宋体" w:hAnsi="宋体" w:cs="宋体"/>
                <w:sz w:val="24"/>
                <w:lang w:eastAsia="zh-CN"/>
              </w:rPr>
              <w:t>2,250,000.00元</w:t>
            </w:r>
          </w:p>
        </w:tc>
        <w:tc>
          <w:tcPr>
            <w:tcW w:w="7773" w:type="dxa"/>
            <w:gridSpan w:val="3"/>
            <w:noWrap w:val="0"/>
            <w:vAlign w:val="top"/>
          </w:tcPr>
          <w:p>
            <w:pPr>
              <w:spacing w:line="360" w:lineRule="auto"/>
              <w:rPr>
                <w:rFonts w:hint="eastAsia" w:ascii="宋体" w:hAnsi="宋体" w:eastAsia="宋体"/>
                <w:color w:val="000000"/>
                <w:sz w:val="24"/>
                <w:shd w:val="clear" w:color="auto" w:fill="FFFFFF"/>
                <w:lang w:eastAsia="zh-CN"/>
              </w:rPr>
            </w:pPr>
            <w:r>
              <w:rPr>
                <w:rFonts w:hint="eastAsia" w:ascii="宋体" w:hAnsi="宋体"/>
                <w:sz w:val="24"/>
                <w:lang w:eastAsia="zh-CN"/>
              </w:rPr>
              <w:t>交货期：签订合同后150天内。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39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投标人名称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投标报价（元）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投标人签字</w:t>
            </w: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86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1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深圳市智翰仪器有限公司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2239800.00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 w:eastAsia="宋体"/>
                <w:sz w:val="28"/>
                <w:lang w:val="en-US" w:eastAsia="zh-CN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74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深圳市立舟科技有限公司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2250000.00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3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上海普仪电子科技有限公司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2246500.00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30" w:type="dxa"/>
            <w:bottom w:w="0" w:type="dxa"/>
            <w:right w:w="30" w:type="dxa"/>
          </w:tblCellMar>
        </w:tblPrEx>
        <w:trPr>
          <w:cantSplit/>
          <w:trHeight w:val="858" w:hRule="atLeast"/>
          <w:jc w:val="center"/>
        </w:trPr>
        <w:tc>
          <w:tcPr>
            <w:tcW w:w="934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default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4</w:t>
            </w:r>
          </w:p>
        </w:tc>
        <w:tc>
          <w:tcPr>
            <w:tcW w:w="5266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 w:ascii="宋体" w:hAnsi="宋体"/>
                <w:sz w:val="28"/>
                <w:lang w:val="en-US" w:eastAsia="zh-CN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中山凯旋真空科技股份有限公司</w:t>
            </w:r>
          </w:p>
        </w:tc>
        <w:tc>
          <w:tcPr>
            <w:tcW w:w="2934" w:type="dxa"/>
            <w:gridSpan w:val="2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i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/>
                <w:sz w:val="28"/>
                <w:lang w:val="en-US" w:eastAsia="zh-CN"/>
              </w:rPr>
              <w:t>2100000.00</w:t>
            </w:r>
          </w:p>
        </w:tc>
        <w:tc>
          <w:tcPr>
            <w:tcW w:w="2150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rPr>
                <w:rFonts w:hint="eastAsia" w:ascii="宋体" w:hAnsi="宋体"/>
                <w:sz w:val="28"/>
              </w:rPr>
            </w:pPr>
          </w:p>
        </w:tc>
        <w:tc>
          <w:tcPr>
            <w:tcW w:w="3345" w:type="dxa"/>
            <w:noWrap w:val="0"/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出于疫情防控需要，此项目不邀请投标代表出席开标</w:t>
            </w:r>
          </w:p>
        </w:tc>
      </w:tr>
    </w:tbl>
    <w:p>
      <w:pPr>
        <w:spacing w:before="156" w:beforeLines="50"/>
        <w:rPr>
          <w:rFonts w:hint="eastAsia"/>
          <w:sz w:val="28"/>
        </w:rPr>
      </w:pPr>
      <w:r>
        <w:rPr>
          <w:rFonts w:hint="eastAsia"/>
          <w:sz w:val="28"/>
        </w:rPr>
        <w:t xml:space="preserve">主持人：       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</w:t>
      </w:r>
      <w:r>
        <w:rPr>
          <w:rFonts w:hint="eastAsia"/>
          <w:sz w:val="28"/>
        </w:rPr>
        <w:tab/>
      </w:r>
      <w:r>
        <w:rPr>
          <w:rFonts w:hint="eastAsia"/>
          <w:sz w:val="28"/>
        </w:rPr>
        <w:t xml:space="preserve">    记录人：                 唱标人：                 监标人： </w:t>
      </w:r>
    </w:p>
    <w:p>
      <w:pPr>
        <w:jc w:val="both"/>
        <w:rPr>
          <w:rFonts w:hint="default" w:ascii="仿宋" w:hAnsi="仿宋" w:eastAsia="仿宋" w:cstheme="minorBidi"/>
          <w:color w:val="000000"/>
          <w:kern w:val="2"/>
          <w:sz w:val="28"/>
          <w:szCs w:val="28"/>
          <w:lang w:val="en-US" w:eastAsia="zh-CN" w:bidi="ar-SA"/>
        </w:rPr>
      </w:pPr>
    </w:p>
    <w:sectPr>
      <w:footerReference r:id="rId3" w:type="default"/>
      <w:pgSz w:w="16838" w:h="11906" w:orient="landscape"/>
      <w:pgMar w:top="1020" w:right="1020" w:bottom="1020" w:left="10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altName w:val="楷体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Theme="minorEastAsia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第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 共 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NUMPAGES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2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 xml:space="preserve"> 页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Theme="minorEastAsia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t xml:space="preserve">第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 共 </w:t>
                    </w: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NUMPAGES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2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  <w:r>
                      <w:rPr>
                        <w:rFonts w:hint="eastAsia"/>
                        <w:lang w:eastAsia="zh-CN"/>
                      </w:rPr>
                      <w:t xml:space="preserve"> 页</w:t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72A27"/>
    <w:rsid w:val="007016F1"/>
    <w:rsid w:val="00B72810"/>
    <w:rsid w:val="00BC2543"/>
    <w:rsid w:val="00C065DF"/>
    <w:rsid w:val="00FE4508"/>
    <w:rsid w:val="016F130F"/>
    <w:rsid w:val="02C1585B"/>
    <w:rsid w:val="02C85C8E"/>
    <w:rsid w:val="0387407B"/>
    <w:rsid w:val="03CE72CC"/>
    <w:rsid w:val="044D20AA"/>
    <w:rsid w:val="04D677ED"/>
    <w:rsid w:val="04F412AC"/>
    <w:rsid w:val="0552439A"/>
    <w:rsid w:val="05AF792D"/>
    <w:rsid w:val="05BB5062"/>
    <w:rsid w:val="06713763"/>
    <w:rsid w:val="06A8173D"/>
    <w:rsid w:val="093779EA"/>
    <w:rsid w:val="0A035E67"/>
    <w:rsid w:val="0A601D81"/>
    <w:rsid w:val="0A8641BE"/>
    <w:rsid w:val="0A904AB0"/>
    <w:rsid w:val="0AB7472A"/>
    <w:rsid w:val="0B6103AE"/>
    <w:rsid w:val="0BA14AEA"/>
    <w:rsid w:val="0D266BDC"/>
    <w:rsid w:val="0D8A36E9"/>
    <w:rsid w:val="0DF60143"/>
    <w:rsid w:val="0DF95FC4"/>
    <w:rsid w:val="0E1E1845"/>
    <w:rsid w:val="0E3B3B11"/>
    <w:rsid w:val="0E772391"/>
    <w:rsid w:val="0F2B5C9A"/>
    <w:rsid w:val="0F3F20E6"/>
    <w:rsid w:val="0FFC7D50"/>
    <w:rsid w:val="107365CF"/>
    <w:rsid w:val="10A62C52"/>
    <w:rsid w:val="11992AE5"/>
    <w:rsid w:val="11AF39A7"/>
    <w:rsid w:val="11C038DA"/>
    <w:rsid w:val="11E06DF2"/>
    <w:rsid w:val="11E84812"/>
    <w:rsid w:val="125F3E68"/>
    <w:rsid w:val="12684E79"/>
    <w:rsid w:val="13802832"/>
    <w:rsid w:val="1397067E"/>
    <w:rsid w:val="13C13A88"/>
    <w:rsid w:val="13FD6766"/>
    <w:rsid w:val="14B06C35"/>
    <w:rsid w:val="156715EA"/>
    <w:rsid w:val="157F6DAC"/>
    <w:rsid w:val="16731354"/>
    <w:rsid w:val="16F63C40"/>
    <w:rsid w:val="176E6254"/>
    <w:rsid w:val="17A90403"/>
    <w:rsid w:val="17B73D3B"/>
    <w:rsid w:val="17BD1FF8"/>
    <w:rsid w:val="198169F7"/>
    <w:rsid w:val="19AC73EB"/>
    <w:rsid w:val="1A0E7C60"/>
    <w:rsid w:val="1ABE3A5F"/>
    <w:rsid w:val="1B804EDE"/>
    <w:rsid w:val="1BB4142A"/>
    <w:rsid w:val="1CD135FE"/>
    <w:rsid w:val="1D065FD1"/>
    <w:rsid w:val="1DAA40BE"/>
    <w:rsid w:val="1DB1695A"/>
    <w:rsid w:val="1E4701DE"/>
    <w:rsid w:val="1E9E7434"/>
    <w:rsid w:val="1EC42F4A"/>
    <w:rsid w:val="1ED54ADB"/>
    <w:rsid w:val="1F7F627E"/>
    <w:rsid w:val="1F8F7079"/>
    <w:rsid w:val="21D7446E"/>
    <w:rsid w:val="22D752AF"/>
    <w:rsid w:val="23033485"/>
    <w:rsid w:val="23856173"/>
    <w:rsid w:val="240141E8"/>
    <w:rsid w:val="24074148"/>
    <w:rsid w:val="244E7B88"/>
    <w:rsid w:val="24610339"/>
    <w:rsid w:val="24E31CB4"/>
    <w:rsid w:val="25022FED"/>
    <w:rsid w:val="25EB3919"/>
    <w:rsid w:val="265056D7"/>
    <w:rsid w:val="26930A7A"/>
    <w:rsid w:val="26CA24E9"/>
    <w:rsid w:val="278E18E5"/>
    <w:rsid w:val="278E2336"/>
    <w:rsid w:val="279A175D"/>
    <w:rsid w:val="28013EAC"/>
    <w:rsid w:val="28280B63"/>
    <w:rsid w:val="284C52CA"/>
    <w:rsid w:val="28852104"/>
    <w:rsid w:val="289E3365"/>
    <w:rsid w:val="28A62AD9"/>
    <w:rsid w:val="28D07231"/>
    <w:rsid w:val="2A812DA8"/>
    <w:rsid w:val="2A904DE8"/>
    <w:rsid w:val="2A9574D1"/>
    <w:rsid w:val="2BAB79DF"/>
    <w:rsid w:val="2C9B29E6"/>
    <w:rsid w:val="2CF25906"/>
    <w:rsid w:val="2D084EF7"/>
    <w:rsid w:val="2D8C5D51"/>
    <w:rsid w:val="2E2C119B"/>
    <w:rsid w:val="2E2F38E9"/>
    <w:rsid w:val="2E7852D5"/>
    <w:rsid w:val="2ED960BE"/>
    <w:rsid w:val="2F1F7F61"/>
    <w:rsid w:val="300A10CF"/>
    <w:rsid w:val="315D555C"/>
    <w:rsid w:val="31BD5741"/>
    <w:rsid w:val="31C5299A"/>
    <w:rsid w:val="31D2662B"/>
    <w:rsid w:val="32193D51"/>
    <w:rsid w:val="324F38BA"/>
    <w:rsid w:val="325A4A53"/>
    <w:rsid w:val="326F40AF"/>
    <w:rsid w:val="329B6B97"/>
    <w:rsid w:val="34461A66"/>
    <w:rsid w:val="349D2135"/>
    <w:rsid w:val="34A93566"/>
    <w:rsid w:val="34F7659B"/>
    <w:rsid w:val="359F0955"/>
    <w:rsid w:val="35AE4ACF"/>
    <w:rsid w:val="35C50F30"/>
    <w:rsid w:val="35DD3BE3"/>
    <w:rsid w:val="35F33062"/>
    <w:rsid w:val="365A6E00"/>
    <w:rsid w:val="36803E7B"/>
    <w:rsid w:val="370102BF"/>
    <w:rsid w:val="37293C5A"/>
    <w:rsid w:val="377A6F6F"/>
    <w:rsid w:val="378C686F"/>
    <w:rsid w:val="381E5C60"/>
    <w:rsid w:val="385A11F5"/>
    <w:rsid w:val="38627325"/>
    <w:rsid w:val="390E2AB8"/>
    <w:rsid w:val="397D277E"/>
    <w:rsid w:val="39A32AA1"/>
    <w:rsid w:val="39AA4274"/>
    <w:rsid w:val="3A66381B"/>
    <w:rsid w:val="3AAA2652"/>
    <w:rsid w:val="3AFD408B"/>
    <w:rsid w:val="3B3238A1"/>
    <w:rsid w:val="3BDD3008"/>
    <w:rsid w:val="3D161A9F"/>
    <w:rsid w:val="3D35227A"/>
    <w:rsid w:val="3DBC5722"/>
    <w:rsid w:val="3E0C4AB9"/>
    <w:rsid w:val="3F0A6ADE"/>
    <w:rsid w:val="3F296A5F"/>
    <w:rsid w:val="3F3F2208"/>
    <w:rsid w:val="3F4A1EA5"/>
    <w:rsid w:val="3F5165AE"/>
    <w:rsid w:val="40087C64"/>
    <w:rsid w:val="4023396D"/>
    <w:rsid w:val="40A7785D"/>
    <w:rsid w:val="418D0D16"/>
    <w:rsid w:val="41C6000C"/>
    <w:rsid w:val="4217630D"/>
    <w:rsid w:val="421F2D37"/>
    <w:rsid w:val="422C4569"/>
    <w:rsid w:val="4250636E"/>
    <w:rsid w:val="42C55A43"/>
    <w:rsid w:val="42E45328"/>
    <w:rsid w:val="435B7113"/>
    <w:rsid w:val="43FA485D"/>
    <w:rsid w:val="44951AB1"/>
    <w:rsid w:val="44EB5068"/>
    <w:rsid w:val="456831C1"/>
    <w:rsid w:val="458269EA"/>
    <w:rsid w:val="466C6DB8"/>
    <w:rsid w:val="46BC1D42"/>
    <w:rsid w:val="47046985"/>
    <w:rsid w:val="47B54EE8"/>
    <w:rsid w:val="482E3EAC"/>
    <w:rsid w:val="485E064E"/>
    <w:rsid w:val="48922691"/>
    <w:rsid w:val="48E82653"/>
    <w:rsid w:val="490834C0"/>
    <w:rsid w:val="4AA87CFA"/>
    <w:rsid w:val="4AF93D46"/>
    <w:rsid w:val="4B645F92"/>
    <w:rsid w:val="4C760259"/>
    <w:rsid w:val="4CDF473E"/>
    <w:rsid w:val="4D917BC6"/>
    <w:rsid w:val="4D9E0A3B"/>
    <w:rsid w:val="4DBE2C48"/>
    <w:rsid w:val="4DFB40C0"/>
    <w:rsid w:val="4FC759DB"/>
    <w:rsid w:val="4FDD16A7"/>
    <w:rsid w:val="50251EC3"/>
    <w:rsid w:val="503346E6"/>
    <w:rsid w:val="503819CE"/>
    <w:rsid w:val="508E272A"/>
    <w:rsid w:val="513E0438"/>
    <w:rsid w:val="51D14ACF"/>
    <w:rsid w:val="52557210"/>
    <w:rsid w:val="53185CC8"/>
    <w:rsid w:val="532E4853"/>
    <w:rsid w:val="537D32DB"/>
    <w:rsid w:val="549B1E28"/>
    <w:rsid w:val="558F7F20"/>
    <w:rsid w:val="55B23C61"/>
    <w:rsid w:val="55D742D3"/>
    <w:rsid w:val="5691161B"/>
    <w:rsid w:val="56D57155"/>
    <w:rsid w:val="575D7CA1"/>
    <w:rsid w:val="576108F9"/>
    <w:rsid w:val="57BA2E4A"/>
    <w:rsid w:val="582C0CD3"/>
    <w:rsid w:val="59560627"/>
    <w:rsid w:val="5B164C9B"/>
    <w:rsid w:val="5B88724B"/>
    <w:rsid w:val="5B8D4116"/>
    <w:rsid w:val="5C730819"/>
    <w:rsid w:val="5C83460C"/>
    <w:rsid w:val="5E0B0F1E"/>
    <w:rsid w:val="5E3D2A4E"/>
    <w:rsid w:val="5E642A9A"/>
    <w:rsid w:val="601A4563"/>
    <w:rsid w:val="604E0B56"/>
    <w:rsid w:val="60632B0C"/>
    <w:rsid w:val="60806A10"/>
    <w:rsid w:val="60A94AB3"/>
    <w:rsid w:val="60B94C87"/>
    <w:rsid w:val="611951EC"/>
    <w:rsid w:val="613E077C"/>
    <w:rsid w:val="614120E5"/>
    <w:rsid w:val="616E7267"/>
    <w:rsid w:val="631B5A66"/>
    <w:rsid w:val="635A5AD6"/>
    <w:rsid w:val="6367257E"/>
    <w:rsid w:val="64B7788B"/>
    <w:rsid w:val="64C542B7"/>
    <w:rsid w:val="64EB3505"/>
    <w:rsid w:val="64F76919"/>
    <w:rsid w:val="65B04E6F"/>
    <w:rsid w:val="65DF73C4"/>
    <w:rsid w:val="66A12B23"/>
    <w:rsid w:val="66D07D09"/>
    <w:rsid w:val="66EE0C39"/>
    <w:rsid w:val="66F7014E"/>
    <w:rsid w:val="676859F4"/>
    <w:rsid w:val="67C47B2A"/>
    <w:rsid w:val="67D01742"/>
    <w:rsid w:val="68C1465C"/>
    <w:rsid w:val="68E11D1F"/>
    <w:rsid w:val="6958744F"/>
    <w:rsid w:val="69AD6419"/>
    <w:rsid w:val="6AB53D8A"/>
    <w:rsid w:val="6AE547CC"/>
    <w:rsid w:val="6B456CBB"/>
    <w:rsid w:val="6C0262E9"/>
    <w:rsid w:val="6CDD2982"/>
    <w:rsid w:val="6D1D677D"/>
    <w:rsid w:val="6E121085"/>
    <w:rsid w:val="6E82099F"/>
    <w:rsid w:val="6E8654BF"/>
    <w:rsid w:val="6E942CF7"/>
    <w:rsid w:val="6F2D24B9"/>
    <w:rsid w:val="6F8D674F"/>
    <w:rsid w:val="6FA67838"/>
    <w:rsid w:val="703F6856"/>
    <w:rsid w:val="704C7D7A"/>
    <w:rsid w:val="707315B1"/>
    <w:rsid w:val="71064DFB"/>
    <w:rsid w:val="71164E90"/>
    <w:rsid w:val="711F0740"/>
    <w:rsid w:val="726F1323"/>
    <w:rsid w:val="735C3B8D"/>
    <w:rsid w:val="73AE07F0"/>
    <w:rsid w:val="746F4C52"/>
    <w:rsid w:val="74CA1F28"/>
    <w:rsid w:val="74EA0B6C"/>
    <w:rsid w:val="74F31534"/>
    <w:rsid w:val="74FE1EAA"/>
    <w:rsid w:val="75561563"/>
    <w:rsid w:val="757D7FD5"/>
    <w:rsid w:val="75912428"/>
    <w:rsid w:val="75F41982"/>
    <w:rsid w:val="762C3D01"/>
    <w:rsid w:val="76F673E2"/>
    <w:rsid w:val="77001DDB"/>
    <w:rsid w:val="77464F1B"/>
    <w:rsid w:val="77AD664C"/>
    <w:rsid w:val="77E502D2"/>
    <w:rsid w:val="78B902CF"/>
    <w:rsid w:val="78E33119"/>
    <w:rsid w:val="7923504E"/>
    <w:rsid w:val="79967E18"/>
    <w:rsid w:val="7AA61BCA"/>
    <w:rsid w:val="7C123B62"/>
    <w:rsid w:val="7DAB354D"/>
    <w:rsid w:val="7ED162F9"/>
    <w:rsid w:val="7F5F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1"/>
    <w:qFormat/>
    <w:uiPriority w:val="0"/>
    <w:pPr>
      <w:ind w:firstLine="576"/>
    </w:pPr>
    <w:rPr>
      <w:rFonts w:hint="eastAsia" w:ascii="楷体_GB2312" w:hAnsi="Times New Roman" w:eastAsia="楷体_GB2312" w:cs="Times New Roman"/>
      <w:sz w:val="28"/>
    </w:r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800080"/>
      <w:sz w:val="20"/>
      <w:szCs w:val="20"/>
      <w:u w:val="single"/>
    </w:rPr>
  </w:style>
  <w:style w:type="character" w:styleId="10">
    <w:name w:val="Hyperlink"/>
    <w:basedOn w:val="7"/>
    <w:qFormat/>
    <w:uiPriority w:val="0"/>
    <w:rPr>
      <w:color w:val="0000FF"/>
      <w:u w:val="single"/>
    </w:rPr>
  </w:style>
  <w:style w:type="character" w:customStyle="1" w:styleId="11">
    <w:name w:val="正文文本缩进 Char"/>
    <w:basedOn w:val="7"/>
    <w:link w:val="2"/>
    <w:qFormat/>
    <w:uiPriority w:val="0"/>
    <w:rPr>
      <w:rFonts w:hint="eastAsia" w:ascii="楷体_GB2312" w:eastAsia="楷体_GB2312" w:cs="楷体_GB2312"/>
      <w:kern w:val="2"/>
      <w:sz w:val="28"/>
      <w:szCs w:val="24"/>
    </w:rPr>
  </w:style>
  <w:style w:type="paragraph" w:customStyle="1" w:styleId="12">
    <w:name w:val="_Style 2"/>
    <w:basedOn w:val="1"/>
    <w:unhideWhenUsed/>
    <w:qFormat/>
    <w:uiPriority w:val="99"/>
    <w:pPr>
      <w:ind w:firstLine="420" w:firstLineChars="200"/>
    </w:pPr>
    <w:rPr>
      <w:rFonts w:ascii="Calibri" w:hAnsi="Calibri" w:eastAsia="宋体" w:cs="Times New Roman"/>
      <w:szCs w:val="22"/>
    </w:rPr>
  </w:style>
  <w:style w:type="character" w:customStyle="1" w:styleId="13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4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62</Words>
  <Characters>360</Characters>
  <Lines>3</Lines>
  <Paragraphs>1</Paragraphs>
  <TotalTime>1</TotalTime>
  <ScaleCrop>false</ScaleCrop>
  <LinksUpToDate>false</LinksUpToDate>
  <CharactersWithSpaces>421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2017-04-19T01:22:00Z</dcterms:created>
  <dc:creator>Administrator</dc:creator>
  <cp:lastModifiedBy>YanYan海</cp:lastModifiedBy>
  <dcterms:modified xsi:type="dcterms:W3CDTF">2020-06-24T06:37:14Z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