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金融泡沫监测系统开发二期单一来源采购项目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SUSTech-2020-068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3.开标日期：20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何凤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刘东海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张诣璇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6.成交供应商及成交金额</w:t>
      </w:r>
    </w:p>
    <w:tbl>
      <w:tblPr>
        <w:tblStyle w:val="6"/>
        <w:tblW w:w="12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2"/>
        <w:gridCol w:w="572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成交候选人名称</w:t>
            </w:r>
          </w:p>
        </w:tc>
        <w:tc>
          <w:tcPr>
            <w:tcW w:w="57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  <w:t>地址</w:t>
            </w:r>
          </w:p>
        </w:tc>
        <w:tc>
          <w:tcPr>
            <w:tcW w:w="243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英态希信息技术（上海）有限公司</w:t>
            </w:r>
          </w:p>
        </w:tc>
        <w:tc>
          <w:tcPr>
            <w:tcW w:w="572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上海市闵行区莘建东路58弄2号楼1213室</w:t>
            </w:r>
          </w:p>
        </w:tc>
        <w:tc>
          <w:tcPr>
            <w:tcW w:w="24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490000.00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中标服务内容：</w:t>
      </w:r>
    </w:p>
    <w:tbl>
      <w:tblPr>
        <w:tblStyle w:val="6"/>
        <w:tblW w:w="125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134"/>
        <w:gridCol w:w="7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79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服务内容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数量</w:t>
            </w:r>
          </w:p>
        </w:tc>
        <w:tc>
          <w:tcPr>
            <w:tcW w:w="760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79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金融泡沫监测系统开发二期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60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签订合同后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40"/>
              </w:rPr>
              <w:t>50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个日历日完成开发，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40"/>
              </w:rPr>
              <w:t>60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日内完成试运行测试并全面部署。</w:t>
            </w:r>
          </w:p>
        </w:tc>
      </w:tr>
    </w:tbl>
    <w:p>
      <w:pPr>
        <w:numPr>
          <w:numId w:val="0"/>
        </w:num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DB1D"/>
    <w:multiLevelType w:val="singleLevel"/>
    <w:tmpl w:val="053EDB1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551DBF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F23446"/>
    <w:rsid w:val="0BA14AEA"/>
    <w:rsid w:val="0C2963AA"/>
    <w:rsid w:val="0D266BDC"/>
    <w:rsid w:val="0D8A36E9"/>
    <w:rsid w:val="0DA924F1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35407E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DB873B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728D8"/>
    <w:rsid w:val="456831C1"/>
    <w:rsid w:val="458269EA"/>
    <w:rsid w:val="466C6DB8"/>
    <w:rsid w:val="46BC1D42"/>
    <w:rsid w:val="46F80146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203882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33116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08A5215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2020-06-02T01:08:41Z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