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1.项目名称：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校友服务平台开发服务竞争性谈判采购项目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2.招标编号：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SUSTech-2020-109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3.开标日期：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2020年05月28日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4.评标办法：综合评分法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5.评审专家：</w:t>
      </w:r>
    </w:p>
    <w:tbl>
      <w:tblPr>
        <w:tblStyle w:val="6"/>
        <w:tblW w:w="87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743"/>
        <w:gridCol w:w="1743"/>
        <w:gridCol w:w="1743"/>
        <w:gridCol w:w="17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吴鹏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吴国华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申慧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贾伊娜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吴昱含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</w:rPr>
        <w:t>投标供应商及投标报价</w:t>
      </w:r>
    </w:p>
    <w:tbl>
      <w:tblPr>
        <w:tblStyle w:val="6"/>
        <w:tblW w:w="10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4701"/>
        <w:gridCol w:w="2305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名次</w:t>
            </w:r>
          </w:p>
        </w:tc>
        <w:tc>
          <w:tcPr>
            <w:tcW w:w="4701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供应商名称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b/>
                <w:color w:val="000000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  <w:lang w:val="en-US" w:eastAsia="zh-CN"/>
              </w:rPr>
              <w:t>投标报价（元）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highlight w:val="none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第一名</w:t>
            </w:r>
          </w:p>
        </w:tc>
        <w:tc>
          <w:tcPr>
            <w:tcW w:w="4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北京青铜鼎软件科技开发有限公司</w:t>
            </w:r>
          </w:p>
        </w:tc>
        <w:tc>
          <w:tcPr>
            <w:tcW w:w="23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418000.00 </w:t>
            </w:r>
          </w:p>
        </w:tc>
        <w:tc>
          <w:tcPr>
            <w:tcW w:w="196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98.20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35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highlight w:val="none"/>
              </w:rPr>
              <w:t>第二名</w:t>
            </w:r>
          </w:p>
        </w:tc>
        <w:tc>
          <w:tcPr>
            <w:tcW w:w="470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南京微小宝信息技术有限公司</w:t>
            </w:r>
          </w:p>
        </w:tc>
        <w:tc>
          <w:tcPr>
            <w:tcW w:w="23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475000.00 </w:t>
            </w:r>
          </w:p>
        </w:tc>
        <w:tc>
          <w:tcPr>
            <w:tcW w:w="196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89.50 </w:t>
            </w:r>
          </w:p>
        </w:tc>
      </w:tr>
    </w:tbl>
    <w:p>
      <w:pPr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7.成交供应商及成交金额</w:t>
      </w:r>
    </w:p>
    <w:tbl>
      <w:tblPr>
        <w:tblStyle w:val="6"/>
        <w:tblW w:w="12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4963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8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成交候选人名称</w:t>
            </w:r>
          </w:p>
        </w:tc>
        <w:tc>
          <w:tcPr>
            <w:tcW w:w="496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7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北京青铜鼎软件科技开发有限公司</w:t>
            </w:r>
          </w:p>
        </w:tc>
        <w:tc>
          <w:tcPr>
            <w:tcW w:w="4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北京市朝阳区北四环中路6号A-7C号</w:t>
            </w:r>
          </w:p>
        </w:tc>
        <w:tc>
          <w:tcPr>
            <w:tcW w:w="2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418000.00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服务内容</w:t>
      </w:r>
    </w:p>
    <w:tbl>
      <w:tblPr>
        <w:tblStyle w:val="6"/>
        <w:tblW w:w="98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6"/>
        <w:gridCol w:w="3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99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auto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Cs w:val="28"/>
                <w:lang w:val="en-US" w:eastAsia="zh-CN"/>
              </w:rPr>
              <w:t>服务内容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 w:cs="Times New Roman"/>
                <w:b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Cs w:val="28"/>
                <w:lang w:val="en-US" w:eastAsia="zh-CN"/>
              </w:rPr>
              <w:t>项目期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99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  <w:lang w:val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校友服务平台开发服务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default" w:ascii="仿宋" w:hAnsi="仿宋" w:eastAsia="仿宋"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  <w:lang w:val="en-US" w:eastAsia="zh-CN"/>
              </w:rPr>
              <w:t>20个工作日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CCB908"/>
    <w:multiLevelType w:val="singleLevel"/>
    <w:tmpl w:val="DDCCB90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2C1585B"/>
    <w:rsid w:val="03256DE3"/>
    <w:rsid w:val="0387407B"/>
    <w:rsid w:val="04D677ED"/>
    <w:rsid w:val="04F412AC"/>
    <w:rsid w:val="05BB5062"/>
    <w:rsid w:val="06713763"/>
    <w:rsid w:val="06A8173D"/>
    <w:rsid w:val="090C4FCF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044CB1"/>
    <w:rsid w:val="17A90403"/>
    <w:rsid w:val="17B73D3B"/>
    <w:rsid w:val="198169F7"/>
    <w:rsid w:val="19AC73EB"/>
    <w:rsid w:val="1A0E7C60"/>
    <w:rsid w:val="1A493A2C"/>
    <w:rsid w:val="1ABE3A5F"/>
    <w:rsid w:val="1B804EDE"/>
    <w:rsid w:val="1DAA40BE"/>
    <w:rsid w:val="1E416783"/>
    <w:rsid w:val="1E4701DE"/>
    <w:rsid w:val="1EC42F4A"/>
    <w:rsid w:val="1EE32C51"/>
    <w:rsid w:val="1F8F7079"/>
    <w:rsid w:val="21D7446E"/>
    <w:rsid w:val="240141E8"/>
    <w:rsid w:val="24074148"/>
    <w:rsid w:val="244E7B88"/>
    <w:rsid w:val="24610339"/>
    <w:rsid w:val="24E31CB4"/>
    <w:rsid w:val="25EB3919"/>
    <w:rsid w:val="26CA24E9"/>
    <w:rsid w:val="278E18E5"/>
    <w:rsid w:val="278E2336"/>
    <w:rsid w:val="279A175D"/>
    <w:rsid w:val="28013EAC"/>
    <w:rsid w:val="28D07231"/>
    <w:rsid w:val="2A812DA8"/>
    <w:rsid w:val="2A904DE8"/>
    <w:rsid w:val="2BAB79DF"/>
    <w:rsid w:val="2C9B29E6"/>
    <w:rsid w:val="2CF25906"/>
    <w:rsid w:val="2E7852D5"/>
    <w:rsid w:val="2ED960BE"/>
    <w:rsid w:val="2F1F7F61"/>
    <w:rsid w:val="2FCC2AF4"/>
    <w:rsid w:val="315D555C"/>
    <w:rsid w:val="31BD5741"/>
    <w:rsid w:val="31C5299A"/>
    <w:rsid w:val="31D2662B"/>
    <w:rsid w:val="32681BEA"/>
    <w:rsid w:val="34461A66"/>
    <w:rsid w:val="34F7659B"/>
    <w:rsid w:val="35AE4ACF"/>
    <w:rsid w:val="35C50F30"/>
    <w:rsid w:val="35DD3BE3"/>
    <w:rsid w:val="35F33062"/>
    <w:rsid w:val="365A6E00"/>
    <w:rsid w:val="370102BF"/>
    <w:rsid w:val="37293C5A"/>
    <w:rsid w:val="381E5C60"/>
    <w:rsid w:val="38627325"/>
    <w:rsid w:val="390E2AB8"/>
    <w:rsid w:val="394E4747"/>
    <w:rsid w:val="397D277E"/>
    <w:rsid w:val="39A32AA1"/>
    <w:rsid w:val="3A66381B"/>
    <w:rsid w:val="3AFD408B"/>
    <w:rsid w:val="3B3238A1"/>
    <w:rsid w:val="3D35227A"/>
    <w:rsid w:val="3F0A6ADE"/>
    <w:rsid w:val="3F296A5F"/>
    <w:rsid w:val="3F4A1EA5"/>
    <w:rsid w:val="3F5165AE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3DF25FD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645F92"/>
    <w:rsid w:val="4C127CC7"/>
    <w:rsid w:val="4C760259"/>
    <w:rsid w:val="4DBE2C48"/>
    <w:rsid w:val="4DFB40C0"/>
    <w:rsid w:val="4F947153"/>
    <w:rsid w:val="4FC759DB"/>
    <w:rsid w:val="4FDD16A7"/>
    <w:rsid w:val="503819CE"/>
    <w:rsid w:val="50F46B90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AEC400A"/>
    <w:rsid w:val="5AF674D0"/>
    <w:rsid w:val="5B164C9B"/>
    <w:rsid w:val="5B7305FC"/>
    <w:rsid w:val="5B8517F1"/>
    <w:rsid w:val="5B88724B"/>
    <w:rsid w:val="5C730819"/>
    <w:rsid w:val="5C83460C"/>
    <w:rsid w:val="5DD055DB"/>
    <w:rsid w:val="5E3D2A4E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1FA0039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E121085"/>
    <w:rsid w:val="6E82099F"/>
    <w:rsid w:val="6E8654BF"/>
    <w:rsid w:val="6F8D674F"/>
    <w:rsid w:val="726F1323"/>
    <w:rsid w:val="735C3B8D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E33119"/>
    <w:rsid w:val="7923504E"/>
    <w:rsid w:val="7AA61BCA"/>
    <w:rsid w:val="7AF9093E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2020-05-29T02:19:58Z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