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校友服务平台开发服务竞争性谈判采购项目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SUSTech-2020-109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3.开标日期：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2020年05月28日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4.评标办法：综合评分法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5.评审专家：</w:t>
      </w:r>
    </w:p>
    <w:tbl>
      <w:tblPr>
        <w:tblStyle w:val="6"/>
        <w:tblW w:w="87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743"/>
        <w:gridCol w:w="1743"/>
        <w:gridCol w:w="1743"/>
        <w:gridCol w:w="17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吴鹏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吴国华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申慧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贾伊娜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吴昱含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>投标供应商及投标报价</w:t>
      </w:r>
    </w:p>
    <w:tbl>
      <w:tblPr>
        <w:tblStyle w:val="6"/>
        <w:tblW w:w="10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701"/>
        <w:gridCol w:w="2305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投标报价（元）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35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第一名</w:t>
            </w:r>
          </w:p>
        </w:tc>
        <w:tc>
          <w:tcPr>
            <w:tcW w:w="470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北京青铜鼎软件科技开发有限公司</w:t>
            </w:r>
          </w:p>
        </w:tc>
        <w:tc>
          <w:tcPr>
            <w:tcW w:w="23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418000.00 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98.20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35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第二名</w:t>
            </w:r>
          </w:p>
        </w:tc>
        <w:tc>
          <w:tcPr>
            <w:tcW w:w="470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南京微小宝信息技术有限公司</w:t>
            </w:r>
          </w:p>
        </w:tc>
        <w:tc>
          <w:tcPr>
            <w:tcW w:w="23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475000.00 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89.50 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7.成交供应商及成交金额</w:t>
      </w:r>
    </w:p>
    <w:tbl>
      <w:tblPr>
        <w:tblStyle w:val="6"/>
        <w:tblW w:w="12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4963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成交候选人名称</w:t>
            </w: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北京青铜鼎软件科技开发有限公司</w:t>
            </w:r>
          </w:p>
        </w:tc>
        <w:tc>
          <w:tcPr>
            <w:tcW w:w="4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北京市朝阳区北四环中路6号A-7C号</w:t>
            </w:r>
          </w:p>
        </w:tc>
        <w:tc>
          <w:tcPr>
            <w:tcW w:w="2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418000.00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服务内容</w:t>
      </w:r>
    </w:p>
    <w:tbl>
      <w:tblPr>
        <w:tblStyle w:val="6"/>
        <w:tblW w:w="98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6"/>
        <w:gridCol w:w="3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99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lang w:val="en-US" w:eastAsia="zh-CN"/>
              </w:rPr>
              <w:t>服务内容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auto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lang w:val="en-US" w:eastAsia="zh-CN"/>
              </w:rPr>
              <w:t>项目期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9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校友服务平台开发服务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20个工作日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CCB908"/>
    <w:multiLevelType w:val="singleLevel"/>
    <w:tmpl w:val="DDCCB90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0C4FCF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044CB1"/>
    <w:rsid w:val="17A90403"/>
    <w:rsid w:val="17B73D3B"/>
    <w:rsid w:val="198169F7"/>
    <w:rsid w:val="19AC73EB"/>
    <w:rsid w:val="1A0E7C60"/>
    <w:rsid w:val="1A493A2C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2681BEA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4E4747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3DF25FD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127CC7"/>
    <w:rsid w:val="4C760259"/>
    <w:rsid w:val="4DBE2C48"/>
    <w:rsid w:val="4DFB40C0"/>
    <w:rsid w:val="4F947153"/>
    <w:rsid w:val="4FC759DB"/>
    <w:rsid w:val="4FDD16A7"/>
    <w:rsid w:val="503819CE"/>
    <w:rsid w:val="50F46B90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AEC400A"/>
    <w:rsid w:val="5AF674D0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1FA0039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AF9093E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2020-05-29T02:19:58Z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