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1.项目名称：信息系统等级保护测评及安全漏洞扫描服务采购项目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2.招标编号：SUSTech-2020-054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3.开标日期：2020年05月20日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杨胜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宁璠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邱建玲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魏真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刘敬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5430"/>
        <w:gridCol w:w="226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7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543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投标报价（元）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543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深圳市网安计算机安全检测技术有限公司</w:t>
            </w:r>
          </w:p>
        </w:tc>
        <w:tc>
          <w:tcPr>
            <w:tcW w:w="226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969900.00 </w:t>
            </w:r>
          </w:p>
        </w:tc>
        <w:tc>
          <w:tcPr>
            <w:tcW w:w="163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99.36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543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广东南方信息安全研究院</w:t>
            </w:r>
          </w:p>
        </w:tc>
        <w:tc>
          <w:tcPr>
            <w:tcW w:w="226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939000.00 </w:t>
            </w:r>
          </w:p>
        </w:tc>
        <w:tc>
          <w:tcPr>
            <w:tcW w:w="163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60.50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543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广州华南信息安全测评中心</w:t>
            </w:r>
          </w:p>
        </w:tc>
        <w:tc>
          <w:tcPr>
            <w:tcW w:w="226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975000.00 </w:t>
            </w:r>
          </w:p>
        </w:tc>
        <w:tc>
          <w:tcPr>
            <w:tcW w:w="163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55.26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3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5"/>
        <w:gridCol w:w="4890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7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489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303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7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深圳市网安计算机安全检测技术有限公司</w:t>
            </w:r>
          </w:p>
        </w:tc>
        <w:tc>
          <w:tcPr>
            <w:tcW w:w="489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  <w:t>深圳市南山区学苑大道1001号南山智园C1栋13楼</w:t>
            </w:r>
            <w:bookmarkEnd w:id="0"/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969900.00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8.中标内容：</w:t>
      </w:r>
    </w:p>
    <w:tbl>
      <w:tblPr>
        <w:tblStyle w:val="6"/>
        <w:tblW w:w="118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1"/>
        <w:gridCol w:w="60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4" w:hRule="atLeast"/>
        </w:trPr>
        <w:tc>
          <w:tcPr>
            <w:tcW w:w="578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auto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服务内容</w:t>
            </w:r>
          </w:p>
        </w:tc>
        <w:tc>
          <w:tcPr>
            <w:tcW w:w="606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服务期或完工期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78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信息系统等级保护测评及安全漏洞扫描服务</w:t>
            </w:r>
          </w:p>
        </w:tc>
        <w:tc>
          <w:tcPr>
            <w:tcW w:w="606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（1）签订合同后【30】天内完成5个信息系统的等级保护初次测评服务，待招标人整改完成后【30】天内完成5个信息系统的等级保护验收测评服务；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（2）签订合同后【365】天内，根据招标人实际服务时间、次数等要求，对招标人各类系统和门户网站包含但不多于200个，进行漏洞扫描及人工验证服务。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144636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8D844BB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2FA66A9B"/>
    <w:rsid w:val="300A10CF"/>
    <w:rsid w:val="315D555C"/>
    <w:rsid w:val="317A20BD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C340A5B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095B2B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610B4B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2020-05-21T08:24:42Z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