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1.项目名称：物理系无液氦稀释制冷机采购项目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2.招标编号：SUSTech-2020-065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谷岚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李忠良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魏闻捷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赵悦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815"/>
        <w:gridCol w:w="233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3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8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31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481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深圳市弗劳恩科技发展有限公司</w:t>
            </w:r>
          </w:p>
        </w:tc>
        <w:tc>
          <w:tcPr>
            <w:tcW w:w="23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4516000.00 </w:t>
            </w:r>
          </w:p>
        </w:tc>
        <w:tc>
          <w:tcPr>
            <w:tcW w:w="18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31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481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深圳恩科仪器有限公司</w:t>
            </w:r>
          </w:p>
        </w:tc>
        <w:tc>
          <w:tcPr>
            <w:tcW w:w="23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4590000.00 </w:t>
            </w:r>
          </w:p>
        </w:tc>
        <w:tc>
          <w:tcPr>
            <w:tcW w:w="18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80.52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31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481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深圳市纳芮思仪器有限公司</w:t>
            </w:r>
          </w:p>
        </w:tc>
        <w:tc>
          <w:tcPr>
            <w:tcW w:w="23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4575000.00 </w:t>
            </w:r>
          </w:p>
        </w:tc>
        <w:tc>
          <w:tcPr>
            <w:tcW w:w="183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78.61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9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2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39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2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深圳市弗劳恩科技发展有限公司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深圳市南山区学苑大道1001号南山智园C1栋10楼B室</w:t>
            </w:r>
            <w:bookmarkStart w:id="0" w:name="_GoBack"/>
            <w:bookmarkEnd w:id="0"/>
          </w:p>
        </w:tc>
        <w:tc>
          <w:tcPr>
            <w:tcW w:w="312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4516000.00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052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865"/>
        <w:gridCol w:w="1185"/>
        <w:gridCol w:w="2100"/>
        <w:gridCol w:w="3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6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  <w:t>货物名称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货物品牌及型号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数量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单价（元）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lang w:val="zh-CN"/>
              </w:rPr>
              <w:t>无液氦稀释制冷机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BlueFors、LD250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4516000.00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签订合同后300天内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3A703FC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057486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2020-05-19T08:26:39Z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